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ADD3" w14:textId="1527E40E" w:rsidR="00AE244D" w:rsidRDefault="00CA4CA3"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HR Officer</w:t>
      </w:r>
    </w:p>
    <w:p w14:paraId="0C7DF5AB" w14:textId="0C51DF81" w:rsidR="00854EDA" w:rsidRPr="000A187D" w:rsidRDefault="00773C95"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Job Description</w:t>
      </w:r>
    </w:p>
    <w:p w14:paraId="0D17F4A3" w14:textId="77777777" w:rsidR="007C6B46" w:rsidRPr="007C6B46" w:rsidRDefault="007C6B46" w:rsidP="007C6B46">
      <w:pPr>
        <w:widowControl w:val="0"/>
        <w:spacing w:after="120"/>
        <w:rPr>
          <w:rFonts w:ascii="Muli" w:hAnsi="Muli" w:cs="Arial"/>
          <w:b/>
          <w:color w:val="2C2B30"/>
          <w:sz w:val="28"/>
          <w:szCs w:val="28"/>
        </w:rPr>
      </w:pPr>
    </w:p>
    <w:tbl>
      <w:tblPr>
        <w:tblStyle w:val="PlainTable1"/>
        <w:tblW w:w="0" w:type="auto"/>
        <w:tblLayout w:type="fixed"/>
        <w:tblLook w:val="04A0" w:firstRow="1" w:lastRow="0" w:firstColumn="1" w:lastColumn="0" w:noHBand="0" w:noVBand="1"/>
      </w:tblPr>
      <w:tblGrid>
        <w:gridCol w:w="2547"/>
        <w:gridCol w:w="5749"/>
      </w:tblGrid>
      <w:tr w:rsidR="007C6B46" w:rsidRPr="007C6B46" w14:paraId="53D79FA2" w14:textId="77777777" w:rsidTr="007C6B4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tcPr>
          <w:p w14:paraId="22D5682D" w14:textId="7F53DCFC"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Job Title</w:t>
            </w:r>
          </w:p>
        </w:tc>
        <w:tc>
          <w:tcPr>
            <w:tcW w:w="5749" w:type="dxa"/>
          </w:tcPr>
          <w:p w14:paraId="700A3D1E" w14:textId="4A51038C" w:rsidR="00854EDA" w:rsidRPr="005078A5" w:rsidRDefault="008A5C7B" w:rsidP="007C6B46">
            <w:pPr>
              <w:widowControl w:val="0"/>
              <w:jc w:val="center"/>
              <w:cnfStyle w:val="100000000000" w:firstRow="1" w:lastRow="0" w:firstColumn="0" w:lastColumn="0" w:oddVBand="0" w:evenVBand="0" w:oddHBand="0" w:evenHBand="0" w:firstRowFirstColumn="0" w:firstRowLastColumn="0" w:lastRowFirstColumn="0" w:lastRowLastColumn="0"/>
              <w:rPr>
                <w:rFonts w:ascii="Muli" w:hAnsi="Muli" w:cs="Arial"/>
                <w:b w:val="0"/>
                <w:bCs w:val="0"/>
                <w:color w:val="2C2B30"/>
                <w:sz w:val="24"/>
                <w:szCs w:val="24"/>
              </w:rPr>
            </w:pPr>
            <w:r>
              <w:rPr>
                <w:rFonts w:ascii="Muli" w:hAnsi="Muli" w:cs="Arial"/>
                <w:b w:val="0"/>
                <w:bCs w:val="0"/>
                <w:color w:val="2C2B30"/>
                <w:sz w:val="24"/>
                <w:szCs w:val="24"/>
              </w:rPr>
              <w:t>HR Officer</w:t>
            </w:r>
          </w:p>
        </w:tc>
      </w:tr>
      <w:tr w:rsidR="007C6B46" w:rsidRPr="007C6B46" w14:paraId="7BB23D2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D9B373" w14:textId="565A3A58"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Team</w:t>
            </w:r>
          </w:p>
        </w:tc>
        <w:tc>
          <w:tcPr>
            <w:tcW w:w="5749" w:type="dxa"/>
          </w:tcPr>
          <w:p w14:paraId="5AC61220" w14:textId="62B5F954" w:rsidR="00854EDA" w:rsidRPr="007C6B46" w:rsidRDefault="008A5C7B"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People Team</w:t>
            </w:r>
          </w:p>
        </w:tc>
      </w:tr>
      <w:tr w:rsidR="007C6B46" w:rsidRPr="007C6B46" w14:paraId="5E9D4738"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1E091A1" w14:textId="1E64C0CE" w:rsidR="00854EDA" w:rsidRPr="007C6B46" w:rsidRDefault="00854EDA" w:rsidP="007C4BF9">
            <w:pPr>
              <w:widowControl w:val="0"/>
              <w:spacing w:line="480" w:lineRule="auto"/>
              <w:rPr>
                <w:rFonts w:ascii="Muli" w:hAnsi="Muli" w:cs="Arial"/>
                <w:b w:val="0"/>
                <w:color w:val="2C2B30"/>
                <w:sz w:val="24"/>
                <w:szCs w:val="24"/>
              </w:rPr>
            </w:pPr>
            <w:r w:rsidRPr="007C6B46">
              <w:rPr>
                <w:rFonts w:ascii="Muli" w:hAnsi="Muli" w:cs="Arial"/>
                <w:color w:val="2C2B30"/>
                <w:sz w:val="24"/>
                <w:szCs w:val="24"/>
              </w:rPr>
              <w:t>Re</w:t>
            </w:r>
            <w:r w:rsidR="00773C95">
              <w:rPr>
                <w:rFonts w:ascii="Muli" w:hAnsi="Muli" w:cs="Arial"/>
                <w:color w:val="2C2B30"/>
                <w:sz w:val="24"/>
                <w:szCs w:val="24"/>
              </w:rPr>
              <w:t>sponsible to</w:t>
            </w:r>
          </w:p>
        </w:tc>
        <w:tc>
          <w:tcPr>
            <w:tcW w:w="5749" w:type="dxa"/>
          </w:tcPr>
          <w:p w14:paraId="4F3FD362" w14:textId="23E5CCA7" w:rsidR="00854EDA" w:rsidRPr="007C6B46" w:rsidRDefault="008A5C7B"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HR Manager</w:t>
            </w:r>
          </w:p>
        </w:tc>
      </w:tr>
      <w:tr w:rsidR="005078A5" w:rsidRPr="007C6B46" w14:paraId="6FA40A7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6C2B574" w14:textId="0C66CEBB" w:rsidR="005078A5" w:rsidRPr="007C6B46" w:rsidRDefault="00773C95" w:rsidP="007C4BF9">
            <w:pPr>
              <w:widowControl w:val="0"/>
              <w:spacing w:line="480" w:lineRule="auto"/>
              <w:rPr>
                <w:rFonts w:ascii="Muli" w:hAnsi="Muli" w:cs="Arial"/>
                <w:color w:val="2C2B30"/>
                <w:sz w:val="24"/>
                <w:szCs w:val="24"/>
              </w:rPr>
            </w:pPr>
            <w:r w:rsidRPr="007C6B46">
              <w:rPr>
                <w:rFonts w:ascii="Muli" w:hAnsi="Muli" w:cs="Arial"/>
                <w:color w:val="2C2B30"/>
                <w:sz w:val="24"/>
                <w:szCs w:val="24"/>
              </w:rPr>
              <w:t>Re</w:t>
            </w:r>
            <w:r>
              <w:rPr>
                <w:rFonts w:ascii="Muli" w:hAnsi="Muli" w:cs="Arial"/>
                <w:color w:val="2C2B30"/>
                <w:sz w:val="24"/>
                <w:szCs w:val="24"/>
              </w:rPr>
              <w:t>sponsible for</w:t>
            </w:r>
          </w:p>
        </w:tc>
        <w:tc>
          <w:tcPr>
            <w:tcW w:w="5749" w:type="dxa"/>
          </w:tcPr>
          <w:p w14:paraId="56B81900" w14:textId="4F0C0A3C" w:rsidR="005078A5" w:rsidRPr="007C6B46" w:rsidRDefault="008A5C7B"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N/A</w:t>
            </w:r>
          </w:p>
        </w:tc>
      </w:tr>
      <w:tr w:rsidR="005078A5" w:rsidRPr="007C6B46" w14:paraId="6ACD2F06"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730587E" w14:textId="1D779907"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Hours</w:t>
            </w:r>
          </w:p>
        </w:tc>
        <w:tc>
          <w:tcPr>
            <w:tcW w:w="5749" w:type="dxa"/>
          </w:tcPr>
          <w:p w14:paraId="24BFBD48" w14:textId="38563D9C" w:rsidR="005078A5" w:rsidRPr="007C6B46" w:rsidRDefault="008A5C7B"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37 Hours per week</w:t>
            </w:r>
          </w:p>
        </w:tc>
      </w:tr>
      <w:tr w:rsidR="005078A5" w:rsidRPr="007C6B46" w14:paraId="3942A4F3"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B0C272B" w14:textId="2A08DF44"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Salary</w:t>
            </w:r>
          </w:p>
        </w:tc>
        <w:tc>
          <w:tcPr>
            <w:tcW w:w="5749" w:type="dxa"/>
          </w:tcPr>
          <w:p w14:paraId="5C476034" w14:textId="01E12052" w:rsidR="005078A5" w:rsidRPr="007C6B46" w:rsidRDefault="0048593B"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Scale 6, Point 18</w:t>
            </w:r>
            <w:r w:rsidR="000D4712">
              <w:rPr>
                <w:rFonts w:ascii="Muli" w:hAnsi="Muli" w:cs="Arial"/>
                <w:color w:val="2C2B30"/>
                <w:sz w:val="24"/>
                <w:szCs w:val="24"/>
              </w:rPr>
              <w:t xml:space="preserve"> £29,494</w:t>
            </w:r>
          </w:p>
        </w:tc>
      </w:tr>
      <w:tr w:rsidR="00773C95" w:rsidRPr="007C6B46" w14:paraId="7BF28187"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3FBA8DE" w14:textId="1537BF56" w:rsidR="00773C95"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Leave</w:t>
            </w:r>
          </w:p>
        </w:tc>
        <w:tc>
          <w:tcPr>
            <w:tcW w:w="5749" w:type="dxa"/>
          </w:tcPr>
          <w:p w14:paraId="488A47D5" w14:textId="490910DA" w:rsidR="00773C95" w:rsidRPr="003C64B3" w:rsidRDefault="003C64B3"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3C64B3">
              <w:rPr>
                <w:rFonts w:ascii="Muli" w:hAnsi="Muli" w:cs="Calibri"/>
                <w:sz w:val="24"/>
                <w:szCs w:val="24"/>
              </w:rPr>
              <w:t>29 days annual leave per annum, rising incrementally to 33 by 5 years service (plus Bank Holidays)</w:t>
            </w:r>
          </w:p>
        </w:tc>
      </w:tr>
    </w:tbl>
    <w:p w14:paraId="3F78EB25" w14:textId="5F1591A8" w:rsidR="00854EDA" w:rsidRPr="007C6B46" w:rsidRDefault="00773C95" w:rsidP="00773C95">
      <w:pPr>
        <w:widowControl w:val="0"/>
        <w:tabs>
          <w:tab w:val="left" w:pos="3420"/>
        </w:tabs>
        <w:rPr>
          <w:rFonts w:ascii="Muli" w:hAnsi="Muli" w:cs="Arial"/>
          <w:b/>
          <w:color w:val="2C2B30"/>
          <w:sz w:val="24"/>
          <w:szCs w:val="24"/>
        </w:rPr>
      </w:pPr>
      <w:r>
        <w:rPr>
          <w:rFonts w:ascii="Muli" w:hAnsi="Muli" w:cs="Arial"/>
          <w:b/>
          <w:color w:val="2C2B30"/>
          <w:sz w:val="24"/>
          <w:szCs w:val="24"/>
        </w:rPr>
        <w:tab/>
      </w:r>
    </w:p>
    <w:tbl>
      <w:tblPr>
        <w:tblStyle w:val="TableGrid"/>
        <w:tblW w:w="8355" w:type="dxa"/>
        <w:tblInd w:w="0" w:type="dxa"/>
        <w:tblLook w:val="04A0" w:firstRow="1" w:lastRow="0" w:firstColumn="1" w:lastColumn="0" w:noHBand="0" w:noVBand="1"/>
      </w:tblPr>
      <w:tblGrid>
        <w:gridCol w:w="8355"/>
      </w:tblGrid>
      <w:tr w:rsidR="008B48A2" w:rsidRPr="007C6B46" w14:paraId="49E39D72" w14:textId="77777777" w:rsidTr="008B48A2">
        <w:trPr>
          <w:trHeight w:val="899"/>
        </w:trPr>
        <w:tc>
          <w:tcPr>
            <w:tcW w:w="8355" w:type="dxa"/>
            <w:shd w:val="clear" w:color="auto" w:fill="ABCAE0"/>
            <w:vAlign w:val="center"/>
          </w:tcPr>
          <w:p w14:paraId="4E666954" w14:textId="77777777"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Purpose of the job</w:t>
            </w:r>
          </w:p>
        </w:tc>
      </w:tr>
      <w:tr w:rsidR="008B48A2" w:rsidRPr="007C6B46" w14:paraId="56811446" w14:textId="77777777" w:rsidTr="008B48A2">
        <w:trPr>
          <w:trHeight w:val="4506"/>
        </w:trPr>
        <w:tc>
          <w:tcPr>
            <w:tcW w:w="8355" w:type="dxa"/>
          </w:tcPr>
          <w:p w14:paraId="3C1C07C4" w14:textId="77777777" w:rsidR="008B48A2" w:rsidRPr="007C6B46" w:rsidRDefault="008B48A2" w:rsidP="00705A5B">
            <w:pPr>
              <w:widowControl w:val="0"/>
              <w:rPr>
                <w:rFonts w:ascii="Muli" w:hAnsi="Muli" w:cs="Arial"/>
                <w:b/>
                <w:color w:val="2C2B30"/>
                <w:sz w:val="24"/>
                <w:szCs w:val="24"/>
              </w:rPr>
            </w:pPr>
          </w:p>
          <w:p w14:paraId="1A62AC84" w14:textId="06F65C50" w:rsidR="008B48A2" w:rsidRPr="007C6B46" w:rsidRDefault="00B44313" w:rsidP="00DE2009">
            <w:pPr>
              <w:pStyle w:val="BodyTextIndent2"/>
              <w:ind w:left="22" w:firstLine="0"/>
              <w:rPr>
                <w:rFonts w:ascii="Muli" w:hAnsi="Muli" w:cs="Arial"/>
                <w:b/>
                <w:color w:val="2C2B30"/>
                <w:sz w:val="24"/>
                <w:szCs w:val="24"/>
              </w:rPr>
            </w:pPr>
            <w:r w:rsidRPr="00B44313">
              <w:rPr>
                <w:rFonts w:ascii="Muli" w:hAnsi="Muli" w:cs="Arial"/>
                <w:b/>
                <w:color w:val="2C2B30"/>
                <w:sz w:val="24"/>
                <w:szCs w:val="24"/>
              </w:rPr>
              <w:t>Working in the People Team, you will provide support, advice and guidance to line managers, employees and external stakeholders on all aspects of HR including recruitment, HR systems and employee relations.</w:t>
            </w:r>
          </w:p>
        </w:tc>
      </w:tr>
    </w:tbl>
    <w:p w14:paraId="47671573" w14:textId="77777777" w:rsidR="008B48A2" w:rsidRDefault="008B48A2" w:rsidP="00D60C76">
      <w:pPr>
        <w:widowControl w:val="0"/>
        <w:rPr>
          <w:rFonts w:ascii="Muli" w:hAnsi="Muli" w:cs="Arial"/>
          <w:b/>
          <w:color w:val="2C2B30"/>
          <w:sz w:val="24"/>
          <w:szCs w:val="24"/>
        </w:rPr>
      </w:pPr>
    </w:p>
    <w:tbl>
      <w:tblPr>
        <w:tblStyle w:val="TableGrid"/>
        <w:tblW w:w="8415" w:type="dxa"/>
        <w:tblInd w:w="0" w:type="dxa"/>
        <w:tblLook w:val="04A0" w:firstRow="1" w:lastRow="0" w:firstColumn="1" w:lastColumn="0" w:noHBand="0" w:noVBand="1"/>
      </w:tblPr>
      <w:tblGrid>
        <w:gridCol w:w="8415"/>
      </w:tblGrid>
      <w:tr w:rsidR="008B48A2" w:rsidRPr="007C6B46" w14:paraId="441BC6CA" w14:textId="77777777" w:rsidTr="00FA7EF4">
        <w:trPr>
          <w:trHeight w:val="958"/>
        </w:trPr>
        <w:tc>
          <w:tcPr>
            <w:tcW w:w="8415" w:type="dxa"/>
            <w:shd w:val="clear" w:color="auto" w:fill="ABCAE0"/>
            <w:vAlign w:val="center"/>
          </w:tcPr>
          <w:p w14:paraId="383AD575" w14:textId="4FC826A2"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Key Respons</w:t>
            </w:r>
            <w:r w:rsidR="00FA7EF4">
              <w:rPr>
                <w:rFonts w:ascii="Muli" w:hAnsi="Muli" w:cs="Arial"/>
                <w:b/>
                <w:color w:val="2C2B30"/>
                <w:sz w:val="24"/>
                <w:szCs w:val="24"/>
              </w:rPr>
              <w:t>ibilities</w:t>
            </w:r>
          </w:p>
        </w:tc>
      </w:tr>
      <w:tr w:rsidR="008B48A2" w:rsidRPr="007C6B46" w14:paraId="149335B9" w14:textId="77777777" w:rsidTr="00FA7EF4">
        <w:trPr>
          <w:trHeight w:val="4796"/>
        </w:trPr>
        <w:tc>
          <w:tcPr>
            <w:tcW w:w="8415" w:type="dxa"/>
          </w:tcPr>
          <w:p w14:paraId="78A612B0" w14:textId="77777777" w:rsidR="008B48A2" w:rsidRPr="00F14280" w:rsidRDefault="008B48A2" w:rsidP="00705A5B">
            <w:pPr>
              <w:widowControl w:val="0"/>
              <w:rPr>
                <w:rFonts w:ascii="Muli" w:hAnsi="Muli" w:cs="Arial"/>
                <w:b/>
                <w:color w:val="2C2B30"/>
                <w:sz w:val="24"/>
                <w:szCs w:val="24"/>
              </w:rPr>
            </w:pPr>
          </w:p>
          <w:p w14:paraId="6073402E" w14:textId="77777777" w:rsidR="00F309CF" w:rsidRPr="00F14280" w:rsidRDefault="00F309CF" w:rsidP="00F309CF">
            <w:pPr>
              <w:numPr>
                <w:ilvl w:val="0"/>
                <w:numId w:val="25"/>
              </w:numPr>
              <w:ind w:left="315" w:hanging="284"/>
              <w:jc w:val="both"/>
              <w:rPr>
                <w:rFonts w:ascii="Muli" w:hAnsi="Muli" w:cs="Arial"/>
                <w:i/>
                <w:sz w:val="24"/>
                <w:szCs w:val="24"/>
                <w:u w:val="single"/>
              </w:rPr>
            </w:pPr>
            <w:r w:rsidRPr="00F14280">
              <w:rPr>
                <w:rFonts w:ascii="Muli" w:hAnsi="Muli" w:cs="Arial"/>
                <w:i/>
                <w:sz w:val="24"/>
                <w:szCs w:val="24"/>
              </w:rPr>
              <w:t>Providing support, advice and guidance to Line Managers, employees and external stakeholders.</w:t>
            </w:r>
          </w:p>
          <w:p w14:paraId="407210C2" w14:textId="77777777" w:rsidR="00F309CF" w:rsidRPr="00F14280" w:rsidRDefault="00F309CF" w:rsidP="00F309CF">
            <w:pPr>
              <w:numPr>
                <w:ilvl w:val="0"/>
                <w:numId w:val="24"/>
              </w:numPr>
              <w:rPr>
                <w:rFonts w:ascii="Muli" w:hAnsi="Muli" w:cs="Arial"/>
                <w:b/>
                <w:sz w:val="24"/>
                <w:szCs w:val="24"/>
                <w:u w:val="single"/>
              </w:rPr>
            </w:pPr>
            <w:r w:rsidRPr="00F14280">
              <w:rPr>
                <w:rFonts w:ascii="Muli" w:hAnsi="Muli" w:cs="Arial"/>
                <w:sz w:val="24"/>
                <w:szCs w:val="24"/>
              </w:rPr>
              <w:t>Linking in with the HR Manager, using specialist knowledge and expertise  to provide advice and guidance on all aspects of HR activity and delivery and acting as a key point of contact for all employees, management and external stakeholders</w:t>
            </w:r>
          </w:p>
          <w:p w14:paraId="2489E1A6" w14:textId="13D717EA" w:rsidR="005B20BC" w:rsidRPr="00F14280" w:rsidRDefault="005B20BC" w:rsidP="005B20BC">
            <w:pPr>
              <w:numPr>
                <w:ilvl w:val="0"/>
                <w:numId w:val="25"/>
              </w:numPr>
              <w:ind w:left="315" w:hanging="284"/>
              <w:jc w:val="both"/>
              <w:rPr>
                <w:rFonts w:ascii="Muli" w:hAnsi="Muli" w:cs="Arial"/>
                <w:i/>
                <w:sz w:val="24"/>
                <w:szCs w:val="24"/>
              </w:rPr>
            </w:pPr>
            <w:r w:rsidRPr="00F14280">
              <w:rPr>
                <w:rFonts w:ascii="Muli" w:hAnsi="Muli" w:cs="Arial"/>
                <w:i/>
                <w:sz w:val="24"/>
                <w:szCs w:val="24"/>
              </w:rPr>
              <w:t xml:space="preserve">Supporting </w:t>
            </w:r>
            <w:r w:rsidR="005E05CC" w:rsidRPr="00F14280">
              <w:rPr>
                <w:rFonts w:ascii="Muli" w:hAnsi="Muli" w:cs="Arial"/>
                <w:i/>
                <w:sz w:val="24"/>
                <w:szCs w:val="24"/>
              </w:rPr>
              <w:t>all</w:t>
            </w:r>
            <w:r w:rsidRPr="00F14280">
              <w:rPr>
                <w:rFonts w:ascii="Muli" w:hAnsi="Muli" w:cs="Arial"/>
                <w:i/>
                <w:sz w:val="24"/>
                <w:szCs w:val="24"/>
              </w:rPr>
              <w:t xml:space="preserve"> Managers in all aspect</w:t>
            </w:r>
            <w:r w:rsidR="005E05CC" w:rsidRPr="00F14280">
              <w:rPr>
                <w:rFonts w:ascii="Muli" w:hAnsi="Muli" w:cs="Arial"/>
                <w:i/>
                <w:sz w:val="24"/>
                <w:szCs w:val="24"/>
              </w:rPr>
              <w:t>s</w:t>
            </w:r>
            <w:r w:rsidRPr="00F14280">
              <w:rPr>
                <w:rFonts w:ascii="Muli" w:hAnsi="Muli" w:cs="Arial"/>
                <w:i/>
                <w:sz w:val="24"/>
                <w:szCs w:val="24"/>
              </w:rPr>
              <w:t xml:space="preserve"> of people management.</w:t>
            </w:r>
          </w:p>
          <w:p w14:paraId="58A26AEE" w14:textId="16B423E1" w:rsidR="005B20BC" w:rsidRPr="00F14280" w:rsidRDefault="005B20BC" w:rsidP="005B20BC">
            <w:pPr>
              <w:numPr>
                <w:ilvl w:val="0"/>
                <w:numId w:val="26"/>
              </w:numPr>
              <w:rPr>
                <w:rFonts w:ascii="Muli" w:hAnsi="Muli" w:cs="Arial"/>
                <w:sz w:val="24"/>
                <w:szCs w:val="24"/>
              </w:rPr>
            </w:pPr>
            <w:r w:rsidRPr="00F14280">
              <w:rPr>
                <w:rFonts w:ascii="Muli" w:hAnsi="Muli" w:cs="Arial"/>
                <w:sz w:val="24"/>
                <w:szCs w:val="24"/>
              </w:rPr>
              <w:t xml:space="preserve">Supporting </w:t>
            </w:r>
            <w:r w:rsidR="005E05CC" w:rsidRPr="00F14280">
              <w:rPr>
                <w:rFonts w:ascii="Muli" w:hAnsi="Muli" w:cs="Arial"/>
                <w:sz w:val="24"/>
                <w:szCs w:val="24"/>
              </w:rPr>
              <w:t xml:space="preserve">all </w:t>
            </w:r>
            <w:r w:rsidRPr="00F14280">
              <w:rPr>
                <w:rFonts w:ascii="Muli" w:hAnsi="Muli" w:cs="Arial"/>
                <w:sz w:val="24"/>
                <w:szCs w:val="24"/>
              </w:rPr>
              <w:t xml:space="preserve">Managers with activities connected to </w:t>
            </w:r>
            <w:r w:rsidR="003E3357" w:rsidRPr="00F14280">
              <w:rPr>
                <w:rFonts w:ascii="Muli" w:hAnsi="Muli" w:cs="Arial"/>
                <w:sz w:val="24"/>
                <w:szCs w:val="24"/>
              </w:rPr>
              <w:t>people management</w:t>
            </w:r>
            <w:r w:rsidRPr="00F14280">
              <w:rPr>
                <w:rFonts w:ascii="Muli" w:hAnsi="Muli" w:cs="Arial"/>
                <w:sz w:val="24"/>
                <w:szCs w:val="24"/>
              </w:rPr>
              <w:t xml:space="preserve"> including coordinating meetings</w:t>
            </w:r>
            <w:r w:rsidR="00EB2C0E" w:rsidRPr="00F14280">
              <w:rPr>
                <w:rFonts w:ascii="Muli" w:hAnsi="Muli" w:cs="Arial"/>
                <w:sz w:val="24"/>
                <w:szCs w:val="24"/>
              </w:rPr>
              <w:t xml:space="preserve"> and recording, if needed</w:t>
            </w:r>
            <w:r w:rsidRPr="00F14280">
              <w:rPr>
                <w:rFonts w:ascii="Muli" w:hAnsi="Muli" w:cs="Arial"/>
                <w:sz w:val="24"/>
                <w:szCs w:val="24"/>
              </w:rPr>
              <w:t xml:space="preserve"> </w:t>
            </w:r>
          </w:p>
          <w:p w14:paraId="5A001567" w14:textId="73E35446" w:rsidR="000B738D" w:rsidRPr="00F14280" w:rsidRDefault="005B20BC" w:rsidP="00D53921">
            <w:pPr>
              <w:numPr>
                <w:ilvl w:val="0"/>
                <w:numId w:val="26"/>
              </w:numPr>
              <w:rPr>
                <w:rFonts w:ascii="Muli" w:hAnsi="Muli" w:cs="Arial"/>
                <w:sz w:val="24"/>
                <w:szCs w:val="24"/>
              </w:rPr>
            </w:pPr>
            <w:r w:rsidRPr="00F14280">
              <w:rPr>
                <w:rFonts w:ascii="Muli" w:hAnsi="Muli" w:cs="Arial"/>
                <w:sz w:val="24"/>
                <w:szCs w:val="24"/>
              </w:rPr>
              <w:t>Proactively sharing HR intelligence to ensure management is equipped with the necessary support and information</w:t>
            </w:r>
          </w:p>
          <w:p w14:paraId="0DA3ACD9" w14:textId="7325B13D" w:rsidR="000B738D" w:rsidRPr="00F14280" w:rsidRDefault="000B738D" w:rsidP="000B738D">
            <w:pPr>
              <w:numPr>
                <w:ilvl w:val="0"/>
                <w:numId w:val="25"/>
              </w:numPr>
              <w:ind w:left="315" w:hanging="284"/>
              <w:jc w:val="both"/>
              <w:rPr>
                <w:rFonts w:ascii="Muli" w:hAnsi="Muli" w:cs="Arial"/>
                <w:i/>
                <w:sz w:val="24"/>
                <w:szCs w:val="24"/>
              </w:rPr>
            </w:pPr>
            <w:r w:rsidRPr="00F14280">
              <w:rPr>
                <w:rFonts w:ascii="Muli" w:hAnsi="Muli" w:cs="Arial"/>
                <w:i/>
                <w:sz w:val="24"/>
                <w:szCs w:val="24"/>
              </w:rPr>
              <w:t>Coordination and management of recruitment, onboarding and induction.</w:t>
            </w:r>
          </w:p>
          <w:p w14:paraId="5B2AA6AB" w14:textId="6577D87D" w:rsidR="000B738D" w:rsidRPr="00F14280" w:rsidRDefault="000B738D" w:rsidP="000B738D">
            <w:pPr>
              <w:numPr>
                <w:ilvl w:val="0"/>
                <w:numId w:val="26"/>
              </w:numPr>
              <w:rPr>
                <w:rFonts w:ascii="Muli" w:hAnsi="Muli" w:cs="Arial"/>
                <w:sz w:val="24"/>
                <w:szCs w:val="24"/>
              </w:rPr>
            </w:pPr>
            <w:r w:rsidRPr="00F14280">
              <w:rPr>
                <w:rFonts w:ascii="Muli" w:hAnsi="Muli" w:cs="Arial"/>
                <w:sz w:val="24"/>
                <w:szCs w:val="24"/>
              </w:rPr>
              <w:t xml:space="preserve">Co-ordination and </w:t>
            </w:r>
            <w:r w:rsidR="0025799B" w:rsidRPr="00F14280">
              <w:rPr>
                <w:rFonts w:ascii="Muli" w:hAnsi="Muli" w:cs="Arial"/>
                <w:sz w:val="24"/>
                <w:szCs w:val="24"/>
              </w:rPr>
              <w:t>management</w:t>
            </w:r>
            <w:r w:rsidRPr="00F14280">
              <w:rPr>
                <w:rFonts w:ascii="Muli" w:hAnsi="Muli" w:cs="Arial"/>
                <w:sz w:val="24"/>
                <w:szCs w:val="24"/>
              </w:rPr>
              <w:t xml:space="preserve"> of all recruitment, recruitment systems and processes</w:t>
            </w:r>
          </w:p>
          <w:p w14:paraId="0E48E3E9" w14:textId="7A5B6D3D" w:rsidR="000B738D" w:rsidRPr="00F14280" w:rsidRDefault="000B738D" w:rsidP="000B738D">
            <w:pPr>
              <w:numPr>
                <w:ilvl w:val="0"/>
                <w:numId w:val="26"/>
              </w:numPr>
              <w:rPr>
                <w:rFonts w:ascii="Muli" w:hAnsi="Muli" w:cs="Arial"/>
                <w:sz w:val="24"/>
                <w:szCs w:val="24"/>
              </w:rPr>
            </w:pPr>
            <w:r w:rsidRPr="00F14280">
              <w:rPr>
                <w:rFonts w:ascii="Muli" w:hAnsi="Muli" w:cs="Arial"/>
                <w:sz w:val="24"/>
                <w:szCs w:val="24"/>
              </w:rPr>
              <w:t xml:space="preserve">Coordinating onboarding and induction activities including the coordination </w:t>
            </w:r>
            <w:r w:rsidR="009C648A" w:rsidRPr="00F14280">
              <w:rPr>
                <w:rFonts w:ascii="Muli" w:hAnsi="Muli" w:cs="Arial"/>
                <w:sz w:val="24"/>
                <w:szCs w:val="24"/>
              </w:rPr>
              <w:t>for</w:t>
            </w:r>
            <w:r w:rsidRPr="00F14280">
              <w:rPr>
                <w:rFonts w:ascii="Muli" w:hAnsi="Muli" w:cs="Arial"/>
                <w:sz w:val="24"/>
                <w:szCs w:val="24"/>
              </w:rPr>
              <w:t xml:space="preserve"> new starters, continually reviewing the effectiveness of the onboarding and induction processes whilst identifying areas of improvement aligned to organisational developments</w:t>
            </w:r>
          </w:p>
          <w:p w14:paraId="6420E19C" w14:textId="77777777" w:rsidR="00617C30" w:rsidRPr="00F14280" w:rsidRDefault="00617C30" w:rsidP="00617C30">
            <w:pPr>
              <w:numPr>
                <w:ilvl w:val="0"/>
                <w:numId w:val="25"/>
              </w:numPr>
              <w:ind w:left="315" w:hanging="284"/>
              <w:jc w:val="both"/>
              <w:rPr>
                <w:rFonts w:ascii="Muli" w:hAnsi="Muli" w:cs="Arial"/>
                <w:i/>
                <w:sz w:val="24"/>
                <w:szCs w:val="24"/>
              </w:rPr>
            </w:pPr>
            <w:r w:rsidRPr="00F14280">
              <w:rPr>
                <w:rFonts w:ascii="Muli" w:hAnsi="Muli" w:cs="Arial"/>
                <w:i/>
                <w:sz w:val="24"/>
                <w:szCs w:val="24"/>
              </w:rPr>
              <w:t>Supporting others in areas of generalist knowledge.</w:t>
            </w:r>
          </w:p>
          <w:p w14:paraId="5C7BF988" w14:textId="682AE629" w:rsidR="00617C30" w:rsidRPr="00F14280" w:rsidRDefault="00617C30" w:rsidP="00617C30">
            <w:pPr>
              <w:numPr>
                <w:ilvl w:val="0"/>
                <w:numId w:val="26"/>
              </w:numPr>
              <w:rPr>
                <w:rFonts w:ascii="Muli" w:hAnsi="Muli" w:cs="Arial"/>
                <w:sz w:val="24"/>
                <w:szCs w:val="24"/>
              </w:rPr>
            </w:pPr>
            <w:r w:rsidRPr="00F14280">
              <w:rPr>
                <w:rFonts w:ascii="Muli" w:hAnsi="Muli" w:cs="Arial"/>
                <w:sz w:val="24"/>
                <w:szCs w:val="24"/>
              </w:rPr>
              <w:t>Providing guidance and support to colleagues on a wide range of HR areas including internal procedures, policies and processes and the use of the HR system.</w:t>
            </w:r>
          </w:p>
          <w:p w14:paraId="1B20CAC6" w14:textId="77777777" w:rsidR="00617C30" w:rsidRPr="00F14280" w:rsidRDefault="00617C30" w:rsidP="00617C30">
            <w:pPr>
              <w:numPr>
                <w:ilvl w:val="0"/>
                <w:numId w:val="25"/>
              </w:numPr>
              <w:ind w:left="315" w:hanging="284"/>
              <w:jc w:val="both"/>
              <w:rPr>
                <w:rFonts w:ascii="Muli" w:hAnsi="Muli" w:cs="Arial"/>
                <w:i/>
                <w:sz w:val="24"/>
                <w:szCs w:val="24"/>
              </w:rPr>
            </w:pPr>
            <w:r w:rsidRPr="00F14280">
              <w:rPr>
                <w:rFonts w:ascii="Muli" w:hAnsi="Muli" w:cs="Arial"/>
                <w:i/>
                <w:sz w:val="24"/>
                <w:szCs w:val="24"/>
              </w:rPr>
              <w:t>Contribution to the People Strategy</w:t>
            </w:r>
          </w:p>
          <w:p w14:paraId="540FC4C7" w14:textId="77777777" w:rsidR="00617C30" w:rsidRPr="00F14280" w:rsidRDefault="00617C30" w:rsidP="00617C30">
            <w:pPr>
              <w:numPr>
                <w:ilvl w:val="0"/>
                <w:numId w:val="26"/>
              </w:numPr>
              <w:rPr>
                <w:rFonts w:ascii="Muli" w:hAnsi="Muli" w:cs="Arial"/>
                <w:sz w:val="24"/>
                <w:szCs w:val="24"/>
              </w:rPr>
            </w:pPr>
            <w:r w:rsidRPr="00F14280">
              <w:rPr>
                <w:rFonts w:ascii="Muli" w:hAnsi="Muli" w:cs="Arial"/>
                <w:sz w:val="24"/>
                <w:szCs w:val="24"/>
              </w:rPr>
              <w:t xml:space="preserve">Supporting the delivery of HR related projects </w:t>
            </w:r>
          </w:p>
          <w:p w14:paraId="7BFCDEA1" w14:textId="77777777" w:rsidR="00617C30" w:rsidRPr="00F14280" w:rsidRDefault="00617C30" w:rsidP="00617C30">
            <w:pPr>
              <w:numPr>
                <w:ilvl w:val="0"/>
                <w:numId w:val="26"/>
              </w:numPr>
              <w:rPr>
                <w:rFonts w:ascii="Muli" w:hAnsi="Muli" w:cs="Arial"/>
                <w:sz w:val="24"/>
                <w:szCs w:val="24"/>
              </w:rPr>
            </w:pPr>
            <w:r w:rsidRPr="00F14280">
              <w:rPr>
                <w:rFonts w:ascii="Muli" w:hAnsi="Muli" w:cs="Arial"/>
                <w:sz w:val="24"/>
                <w:szCs w:val="24"/>
              </w:rPr>
              <w:t>Supporting the delivery of the People Strategy in both planning and implementation via project related activity and ensuring HR operations are robust</w:t>
            </w:r>
          </w:p>
          <w:p w14:paraId="2EF5CC9C" w14:textId="77777777" w:rsidR="00617C30" w:rsidRPr="00F14280" w:rsidRDefault="00617C30" w:rsidP="00617C30">
            <w:pPr>
              <w:numPr>
                <w:ilvl w:val="0"/>
                <w:numId w:val="26"/>
              </w:numPr>
              <w:jc w:val="both"/>
              <w:rPr>
                <w:rFonts w:ascii="Muli" w:hAnsi="Muli" w:cs="Arial"/>
                <w:i/>
                <w:sz w:val="24"/>
                <w:szCs w:val="24"/>
              </w:rPr>
            </w:pPr>
            <w:r w:rsidRPr="00F14280">
              <w:rPr>
                <w:rFonts w:ascii="Muli" w:hAnsi="Muli" w:cs="Arial"/>
                <w:sz w:val="24"/>
                <w:szCs w:val="24"/>
              </w:rPr>
              <w:t>Undertaking research and integrating data to help inform HR activity and support measurement of achievements</w:t>
            </w:r>
          </w:p>
          <w:p w14:paraId="26B75BE8" w14:textId="77777777" w:rsidR="00617C30" w:rsidRPr="00F14280" w:rsidRDefault="00617C30" w:rsidP="00617C30">
            <w:pPr>
              <w:numPr>
                <w:ilvl w:val="0"/>
                <w:numId w:val="25"/>
              </w:numPr>
              <w:ind w:left="315" w:hanging="284"/>
              <w:jc w:val="both"/>
              <w:rPr>
                <w:rFonts w:ascii="Muli" w:hAnsi="Muli" w:cs="Arial"/>
                <w:i/>
                <w:sz w:val="24"/>
                <w:szCs w:val="24"/>
              </w:rPr>
            </w:pPr>
            <w:r w:rsidRPr="00F14280">
              <w:rPr>
                <w:rFonts w:ascii="Muli" w:hAnsi="Muli" w:cs="Arial"/>
                <w:i/>
                <w:sz w:val="24"/>
                <w:szCs w:val="24"/>
              </w:rPr>
              <w:lastRenderedPageBreak/>
              <w:t>Providing a full and effective HR administration service including;</w:t>
            </w:r>
          </w:p>
          <w:p w14:paraId="634DA7F3" w14:textId="77777777" w:rsidR="00617C30" w:rsidRPr="00F14280" w:rsidRDefault="00617C30" w:rsidP="00617C30">
            <w:pPr>
              <w:numPr>
                <w:ilvl w:val="0"/>
                <w:numId w:val="26"/>
              </w:numPr>
              <w:rPr>
                <w:rFonts w:ascii="Muli" w:hAnsi="Muli" w:cs="Arial"/>
                <w:i/>
                <w:sz w:val="24"/>
                <w:szCs w:val="24"/>
              </w:rPr>
            </w:pPr>
            <w:r w:rsidRPr="00F14280">
              <w:rPr>
                <w:rFonts w:ascii="Muli" w:hAnsi="Muli" w:cs="Arial"/>
                <w:sz w:val="24"/>
                <w:szCs w:val="24"/>
              </w:rPr>
              <w:t>Maintain up to date records of all employee DBS information</w:t>
            </w:r>
          </w:p>
          <w:p w14:paraId="3530F8DC" w14:textId="77777777" w:rsidR="00617C30" w:rsidRPr="00F14280" w:rsidRDefault="00617C30" w:rsidP="00617C30">
            <w:pPr>
              <w:numPr>
                <w:ilvl w:val="0"/>
                <w:numId w:val="26"/>
              </w:numPr>
              <w:jc w:val="both"/>
              <w:rPr>
                <w:rFonts w:ascii="Muli" w:hAnsi="Muli" w:cs="Arial"/>
                <w:i/>
                <w:sz w:val="24"/>
                <w:szCs w:val="24"/>
              </w:rPr>
            </w:pPr>
            <w:r w:rsidRPr="00F14280">
              <w:rPr>
                <w:rFonts w:ascii="Muli" w:hAnsi="Muli" w:cs="Arial"/>
                <w:sz w:val="24"/>
                <w:szCs w:val="24"/>
              </w:rPr>
              <w:t>Ensure all employees hold up to date contracts of employment, ensuring any changes to employee terms and conditions have relevant paperwork such as the production of contract variation letters</w:t>
            </w:r>
          </w:p>
          <w:p w14:paraId="32C7D2C2" w14:textId="40D47ADA" w:rsidR="00617C30" w:rsidRPr="00F14280" w:rsidRDefault="00617C30" w:rsidP="00617C30">
            <w:pPr>
              <w:numPr>
                <w:ilvl w:val="0"/>
                <w:numId w:val="26"/>
              </w:numPr>
              <w:jc w:val="both"/>
              <w:rPr>
                <w:rFonts w:ascii="Muli" w:hAnsi="Muli" w:cs="Arial"/>
                <w:sz w:val="24"/>
                <w:szCs w:val="24"/>
              </w:rPr>
            </w:pPr>
            <w:r w:rsidRPr="00F14280">
              <w:rPr>
                <w:rFonts w:ascii="Muli" w:hAnsi="Muli" w:cs="Arial"/>
                <w:sz w:val="24"/>
                <w:szCs w:val="24"/>
              </w:rPr>
              <w:t>Ensure the HR system is fully updated, ensuring the system holds correct information, documentation and policies at all times</w:t>
            </w:r>
          </w:p>
          <w:p w14:paraId="36ED3737" w14:textId="77777777" w:rsidR="00617C30" w:rsidRPr="00F14280" w:rsidRDefault="00617C30" w:rsidP="00617C30">
            <w:pPr>
              <w:numPr>
                <w:ilvl w:val="0"/>
                <w:numId w:val="26"/>
              </w:numPr>
              <w:jc w:val="both"/>
              <w:rPr>
                <w:rFonts w:ascii="Muli" w:hAnsi="Muli" w:cs="Arial"/>
                <w:sz w:val="24"/>
                <w:szCs w:val="24"/>
              </w:rPr>
            </w:pPr>
            <w:r w:rsidRPr="00F14280">
              <w:rPr>
                <w:rFonts w:ascii="Muli" w:hAnsi="Muli" w:cs="Arial"/>
                <w:sz w:val="24"/>
                <w:szCs w:val="24"/>
              </w:rPr>
              <w:t>In conjunction with the HR Manager, collate and process payroll information and paperwork on a monthly basis</w:t>
            </w:r>
          </w:p>
          <w:p w14:paraId="456C118C" w14:textId="77777777" w:rsidR="00617C30" w:rsidRPr="00F14280" w:rsidRDefault="00617C30" w:rsidP="00617C30">
            <w:pPr>
              <w:numPr>
                <w:ilvl w:val="0"/>
                <w:numId w:val="26"/>
              </w:numPr>
              <w:jc w:val="both"/>
              <w:rPr>
                <w:rFonts w:ascii="Muli" w:hAnsi="Muli" w:cs="Arial"/>
                <w:sz w:val="24"/>
                <w:szCs w:val="24"/>
              </w:rPr>
            </w:pPr>
            <w:r w:rsidRPr="00F14280">
              <w:rPr>
                <w:rFonts w:ascii="Muli" w:hAnsi="Muli" w:cs="Arial"/>
                <w:sz w:val="24"/>
                <w:szCs w:val="24"/>
              </w:rPr>
              <w:t>Ensuring pension information is update to date, both with the provider of the scheme and on the HR system, linking in with Finance as necessary</w:t>
            </w:r>
          </w:p>
          <w:p w14:paraId="5DE9F628" w14:textId="77777777" w:rsidR="00617C30" w:rsidRPr="00F14280" w:rsidRDefault="00617C30" w:rsidP="00617C30">
            <w:pPr>
              <w:numPr>
                <w:ilvl w:val="0"/>
                <w:numId w:val="26"/>
              </w:numPr>
              <w:jc w:val="both"/>
              <w:rPr>
                <w:rFonts w:ascii="Muli" w:hAnsi="Muli" w:cs="Arial"/>
                <w:sz w:val="24"/>
                <w:szCs w:val="24"/>
              </w:rPr>
            </w:pPr>
            <w:r w:rsidRPr="00F14280">
              <w:rPr>
                <w:rFonts w:ascii="Muli" w:hAnsi="Muli" w:cs="Arial"/>
                <w:sz w:val="24"/>
                <w:szCs w:val="24"/>
              </w:rPr>
              <w:t>Ensure GIPSIL holds up to date employee vehicle information at all times</w:t>
            </w:r>
          </w:p>
          <w:p w14:paraId="7395559D" w14:textId="77777777" w:rsidR="00617C30" w:rsidRPr="00F14280" w:rsidRDefault="00617C30" w:rsidP="00617C30">
            <w:pPr>
              <w:numPr>
                <w:ilvl w:val="0"/>
                <w:numId w:val="26"/>
              </w:numPr>
              <w:jc w:val="both"/>
              <w:rPr>
                <w:rFonts w:ascii="Muli" w:hAnsi="Muli" w:cs="Arial"/>
                <w:sz w:val="24"/>
                <w:szCs w:val="24"/>
              </w:rPr>
            </w:pPr>
            <w:r w:rsidRPr="00F14280">
              <w:rPr>
                <w:rFonts w:ascii="Muli" w:hAnsi="Muli" w:cs="Arial"/>
                <w:sz w:val="24"/>
                <w:szCs w:val="24"/>
              </w:rPr>
              <w:t>Ensure that all information is kept up to date with regards to the company hospital fund</w:t>
            </w:r>
          </w:p>
          <w:p w14:paraId="43025641" w14:textId="77777777" w:rsidR="00617C30" w:rsidRPr="00F14280" w:rsidRDefault="00617C30" w:rsidP="00617C30">
            <w:pPr>
              <w:numPr>
                <w:ilvl w:val="0"/>
                <w:numId w:val="26"/>
              </w:numPr>
              <w:jc w:val="both"/>
              <w:rPr>
                <w:rFonts w:ascii="Muli" w:hAnsi="Muli" w:cs="Arial"/>
                <w:sz w:val="24"/>
                <w:szCs w:val="24"/>
              </w:rPr>
            </w:pPr>
            <w:r w:rsidRPr="00F14280">
              <w:rPr>
                <w:rFonts w:ascii="Muli" w:hAnsi="Muli" w:cs="Arial"/>
                <w:sz w:val="24"/>
                <w:szCs w:val="24"/>
              </w:rPr>
              <w:t>Provide support to management with regards to employee Access to Work applications and other employee welfare initiatives, ensuring all paperwork is fully completed and stored accordingly</w:t>
            </w:r>
          </w:p>
          <w:p w14:paraId="1C4D7F7F" w14:textId="77777777" w:rsidR="00617C30" w:rsidRPr="00F14280" w:rsidRDefault="00617C30" w:rsidP="00BE7FA4">
            <w:pPr>
              <w:ind w:left="360"/>
              <w:rPr>
                <w:rFonts w:ascii="Muli" w:hAnsi="Muli" w:cs="Arial"/>
                <w:sz w:val="24"/>
                <w:szCs w:val="24"/>
              </w:rPr>
            </w:pPr>
          </w:p>
          <w:p w14:paraId="7B4127E0" w14:textId="77777777" w:rsidR="000B738D" w:rsidRPr="00F14280" w:rsidRDefault="000B738D" w:rsidP="000B738D">
            <w:pPr>
              <w:rPr>
                <w:rFonts w:ascii="Muli" w:hAnsi="Muli" w:cs="Arial"/>
                <w:sz w:val="24"/>
                <w:szCs w:val="24"/>
              </w:rPr>
            </w:pPr>
          </w:p>
          <w:p w14:paraId="137C59B3" w14:textId="77777777" w:rsidR="005B20BC" w:rsidRPr="00F14280" w:rsidRDefault="005B20BC" w:rsidP="005B20BC">
            <w:pPr>
              <w:ind w:left="360"/>
              <w:rPr>
                <w:rFonts w:ascii="Muli" w:hAnsi="Muli" w:cs="Arial"/>
                <w:b/>
                <w:sz w:val="24"/>
                <w:szCs w:val="24"/>
                <w:u w:val="single"/>
              </w:rPr>
            </w:pPr>
          </w:p>
          <w:p w14:paraId="1627EBF1" w14:textId="3BC37FBA" w:rsidR="008B48A2" w:rsidRPr="00F14280" w:rsidRDefault="008B48A2" w:rsidP="005B20BC">
            <w:pPr>
              <w:pStyle w:val="ListParagraph"/>
              <w:widowControl w:val="0"/>
              <w:ind w:left="360"/>
              <w:rPr>
                <w:rFonts w:ascii="Muli" w:hAnsi="Muli" w:cs="Arial"/>
                <w:b/>
                <w:color w:val="2C2B30"/>
                <w:sz w:val="24"/>
                <w:szCs w:val="24"/>
              </w:rPr>
            </w:pPr>
          </w:p>
        </w:tc>
      </w:tr>
    </w:tbl>
    <w:p w14:paraId="06B20A52" w14:textId="05FEDEFB" w:rsidR="00F4312D" w:rsidRDefault="00F4312D" w:rsidP="00D60C76">
      <w:pPr>
        <w:tabs>
          <w:tab w:val="left" w:pos="3480"/>
        </w:tabs>
        <w:rPr>
          <w:rFonts w:ascii="Muli" w:hAnsi="Muli" w:cs="Arial"/>
          <w:color w:val="2C2B30"/>
          <w:sz w:val="24"/>
          <w:szCs w:val="24"/>
        </w:rPr>
      </w:pPr>
    </w:p>
    <w:p w14:paraId="74300FFF" w14:textId="77777777" w:rsidR="00FA7EF4" w:rsidRDefault="00FA7EF4" w:rsidP="00D60C76">
      <w:pPr>
        <w:tabs>
          <w:tab w:val="left" w:pos="3480"/>
        </w:tabs>
        <w:rPr>
          <w:rFonts w:ascii="Muli" w:hAnsi="Muli" w:cs="Arial"/>
          <w:color w:val="2C2B30"/>
          <w:sz w:val="24"/>
          <w:szCs w:val="24"/>
        </w:rPr>
      </w:pPr>
    </w:p>
    <w:p w14:paraId="7F1AF033" w14:textId="77777777" w:rsidR="00F42FCF" w:rsidRDefault="00F42FCF" w:rsidP="00D60C76">
      <w:pPr>
        <w:tabs>
          <w:tab w:val="left" w:pos="3480"/>
        </w:tabs>
        <w:rPr>
          <w:rFonts w:ascii="Muli" w:hAnsi="Muli" w:cs="Arial"/>
          <w:color w:val="2C2B30"/>
          <w:sz w:val="24"/>
          <w:szCs w:val="24"/>
        </w:rPr>
      </w:pPr>
    </w:p>
    <w:p w14:paraId="3F5A12A5" w14:textId="77777777" w:rsidR="00F42FCF" w:rsidRDefault="00F42FCF" w:rsidP="00D60C76">
      <w:pPr>
        <w:tabs>
          <w:tab w:val="left" w:pos="3480"/>
        </w:tabs>
        <w:rPr>
          <w:rFonts w:ascii="Muli" w:hAnsi="Muli" w:cs="Arial"/>
          <w:color w:val="2C2B30"/>
          <w:sz w:val="24"/>
          <w:szCs w:val="24"/>
        </w:rPr>
      </w:pPr>
    </w:p>
    <w:p w14:paraId="38BEDB25" w14:textId="77777777" w:rsidR="00F42FCF" w:rsidRDefault="00F42FCF" w:rsidP="00D60C76">
      <w:pPr>
        <w:tabs>
          <w:tab w:val="left" w:pos="3480"/>
        </w:tabs>
        <w:rPr>
          <w:rFonts w:ascii="Muli" w:hAnsi="Muli" w:cs="Arial"/>
          <w:color w:val="2C2B30"/>
          <w:sz w:val="24"/>
          <w:szCs w:val="24"/>
        </w:rPr>
      </w:pPr>
    </w:p>
    <w:p w14:paraId="05BD864C" w14:textId="77777777" w:rsidR="00F42FCF" w:rsidRDefault="00F42FCF" w:rsidP="00D60C76">
      <w:pPr>
        <w:tabs>
          <w:tab w:val="left" w:pos="3480"/>
        </w:tabs>
        <w:rPr>
          <w:rFonts w:ascii="Muli" w:hAnsi="Muli" w:cs="Arial"/>
          <w:color w:val="2C2B30"/>
          <w:sz w:val="24"/>
          <w:szCs w:val="24"/>
        </w:rPr>
      </w:pPr>
    </w:p>
    <w:p w14:paraId="700796DE" w14:textId="77777777" w:rsidR="00F42FCF" w:rsidRDefault="00F42FCF" w:rsidP="00D60C76">
      <w:pPr>
        <w:tabs>
          <w:tab w:val="left" w:pos="3480"/>
        </w:tabs>
        <w:rPr>
          <w:rFonts w:ascii="Muli" w:hAnsi="Muli" w:cs="Arial"/>
          <w:color w:val="2C2B30"/>
          <w:sz w:val="24"/>
          <w:szCs w:val="24"/>
        </w:rPr>
      </w:pPr>
    </w:p>
    <w:p w14:paraId="4E4EEA6A" w14:textId="77777777" w:rsidR="00F42FCF" w:rsidRDefault="00F42FCF" w:rsidP="00D60C76">
      <w:pPr>
        <w:tabs>
          <w:tab w:val="left" w:pos="3480"/>
        </w:tabs>
        <w:rPr>
          <w:rFonts w:ascii="Muli" w:hAnsi="Muli" w:cs="Arial"/>
          <w:color w:val="2C2B30"/>
          <w:sz w:val="24"/>
          <w:szCs w:val="24"/>
        </w:rPr>
      </w:pPr>
    </w:p>
    <w:p w14:paraId="0CBCF2EC" w14:textId="77777777" w:rsidR="00F42FCF" w:rsidRDefault="00F42FCF" w:rsidP="00D60C76">
      <w:pPr>
        <w:tabs>
          <w:tab w:val="left" w:pos="3480"/>
        </w:tabs>
        <w:rPr>
          <w:rFonts w:ascii="Muli" w:hAnsi="Muli" w:cs="Arial"/>
          <w:color w:val="2C2B30"/>
          <w:sz w:val="24"/>
          <w:szCs w:val="24"/>
        </w:rPr>
      </w:pPr>
    </w:p>
    <w:p w14:paraId="2B7C93A3" w14:textId="77777777" w:rsidR="00F42FCF" w:rsidRDefault="00F42FCF" w:rsidP="00D60C76">
      <w:pPr>
        <w:tabs>
          <w:tab w:val="left" w:pos="3480"/>
        </w:tabs>
        <w:rPr>
          <w:rFonts w:ascii="Muli" w:hAnsi="Muli" w:cs="Arial"/>
          <w:color w:val="2C2B30"/>
          <w:sz w:val="24"/>
          <w:szCs w:val="24"/>
        </w:rPr>
      </w:pPr>
    </w:p>
    <w:p w14:paraId="456C9AF4" w14:textId="77777777" w:rsidR="00F42FCF" w:rsidRDefault="00F42FCF" w:rsidP="00D60C76">
      <w:pPr>
        <w:tabs>
          <w:tab w:val="left" w:pos="3480"/>
        </w:tabs>
        <w:rPr>
          <w:rFonts w:ascii="Muli" w:hAnsi="Muli" w:cs="Arial"/>
          <w:color w:val="2C2B30"/>
          <w:sz w:val="24"/>
          <w:szCs w:val="24"/>
        </w:rPr>
      </w:pPr>
    </w:p>
    <w:tbl>
      <w:tblPr>
        <w:tblStyle w:val="TableGrid"/>
        <w:tblW w:w="8359" w:type="dxa"/>
        <w:tblInd w:w="0" w:type="dxa"/>
        <w:tblLook w:val="04A0" w:firstRow="1" w:lastRow="0" w:firstColumn="1" w:lastColumn="0" w:noHBand="0" w:noVBand="1"/>
      </w:tblPr>
      <w:tblGrid>
        <w:gridCol w:w="8359"/>
      </w:tblGrid>
      <w:tr w:rsidR="00FA7EF4" w:rsidRPr="007C6B46" w14:paraId="5BFEF17A" w14:textId="77777777" w:rsidTr="00EE567D">
        <w:trPr>
          <w:trHeight w:val="1016"/>
        </w:trPr>
        <w:tc>
          <w:tcPr>
            <w:tcW w:w="8359" w:type="dxa"/>
            <w:shd w:val="clear" w:color="auto" w:fill="ABCAE0"/>
            <w:vAlign w:val="center"/>
          </w:tcPr>
          <w:p w14:paraId="32D2CC93" w14:textId="178BD2A5"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lastRenderedPageBreak/>
              <w:t>General</w:t>
            </w:r>
          </w:p>
        </w:tc>
      </w:tr>
      <w:tr w:rsidR="00FA7EF4" w:rsidRPr="007C6B46" w14:paraId="744D6DF9" w14:textId="77777777" w:rsidTr="00EE567D">
        <w:trPr>
          <w:trHeight w:val="5089"/>
        </w:trPr>
        <w:tc>
          <w:tcPr>
            <w:tcW w:w="8359" w:type="dxa"/>
          </w:tcPr>
          <w:p w14:paraId="5E82B97F" w14:textId="77777777" w:rsidR="00FA7EF4" w:rsidRPr="007B7F72" w:rsidRDefault="00FA7EF4" w:rsidP="00705A5B">
            <w:pPr>
              <w:widowControl w:val="0"/>
              <w:rPr>
                <w:rFonts w:ascii="Muli" w:hAnsi="Muli" w:cs="Arial"/>
                <w:b/>
                <w:color w:val="2C2B30"/>
                <w:sz w:val="24"/>
                <w:szCs w:val="24"/>
              </w:rPr>
            </w:pPr>
          </w:p>
          <w:p w14:paraId="29105291"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ensure accurate and timely record keeping on the systems used.</w:t>
            </w:r>
          </w:p>
          <w:p w14:paraId="723C54EC"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take part in regular, reflective supervision and appraisals to ensure both the delivery of a good quality service and personal and professional development.</w:t>
            </w:r>
          </w:p>
          <w:p w14:paraId="0F92D02F"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attend any required training that will increase knowledge and proficiency in your specified area of work.</w:t>
            </w:r>
          </w:p>
          <w:p w14:paraId="0E4944AA"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attend any meetings as deemed necessary by management.</w:t>
            </w:r>
          </w:p>
          <w:p w14:paraId="2BDBD9F8"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work collaboratively and restoratively with colleagues, stakeholders, service users, consortium partners and other agencies.</w:t>
            </w:r>
          </w:p>
          <w:p w14:paraId="2C45B904"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contribute to the effective monitoring and evaluation of GIPSIL services and ensure all outcomes are evidenced.</w:t>
            </w:r>
          </w:p>
          <w:p w14:paraId="09D79198" w14:textId="77777777" w:rsidR="007B7F72" w:rsidRPr="007B7F72" w:rsidRDefault="007B7F72" w:rsidP="007B7F72">
            <w:pPr>
              <w:numPr>
                <w:ilvl w:val="0"/>
                <w:numId w:val="22"/>
              </w:numPr>
              <w:rPr>
                <w:rFonts w:ascii="Muli" w:hAnsi="Muli" w:cs="Arial"/>
                <w:sz w:val="24"/>
                <w:szCs w:val="24"/>
              </w:rPr>
            </w:pPr>
            <w:r w:rsidRPr="007B7F72">
              <w:rPr>
                <w:rFonts w:ascii="Muli" w:hAnsi="Muli" w:cs="Arial"/>
                <w:sz w:val="24"/>
                <w:szCs w:val="24"/>
              </w:rPr>
              <w:t>To work within the organisational policies, procedures and values, including the organisation’s Equality &amp; Diversity Policy, promoting diversity and difference in all aspects of work.</w:t>
            </w:r>
          </w:p>
          <w:p w14:paraId="581337B8" w14:textId="77777777" w:rsidR="00FA7EF4" w:rsidRPr="007B7F72" w:rsidRDefault="00FA7EF4" w:rsidP="007B7F72">
            <w:pPr>
              <w:pStyle w:val="ListParagraph"/>
              <w:widowControl w:val="0"/>
              <w:ind w:left="360"/>
              <w:rPr>
                <w:rFonts w:ascii="Muli" w:hAnsi="Muli" w:cs="Arial"/>
                <w:b/>
                <w:color w:val="2C2B30"/>
                <w:sz w:val="24"/>
                <w:szCs w:val="24"/>
              </w:rPr>
            </w:pPr>
          </w:p>
        </w:tc>
      </w:tr>
    </w:tbl>
    <w:p w14:paraId="565C6D1D" w14:textId="77777777" w:rsidR="00FA7EF4" w:rsidRPr="007C6B46" w:rsidRDefault="00FA7EF4" w:rsidP="00D60C76">
      <w:pPr>
        <w:tabs>
          <w:tab w:val="left" w:pos="3480"/>
        </w:tabs>
        <w:rPr>
          <w:rFonts w:ascii="Muli" w:hAnsi="Muli" w:cs="Arial"/>
          <w:color w:val="2C2B30"/>
          <w:sz w:val="24"/>
          <w:szCs w:val="24"/>
        </w:rPr>
      </w:pPr>
    </w:p>
    <w:sectPr w:rsidR="00FA7EF4" w:rsidRPr="007C6B46">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C33D" w14:textId="77777777" w:rsidR="005746E7" w:rsidRDefault="005746E7">
      <w:r>
        <w:separator/>
      </w:r>
    </w:p>
  </w:endnote>
  <w:endnote w:type="continuationSeparator" w:id="0">
    <w:p w14:paraId="676611C5" w14:textId="77777777" w:rsidR="005746E7" w:rsidRDefault="005746E7">
      <w:r>
        <w:continuationSeparator/>
      </w:r>
    </w:p>
  </w:endnote>
  <w:endnote w:type="continuationNotice" w:id="1">
    <w:p w14:paraId="7E1FCE5F" w14:textId="77777777" w:rsidR="005746E7" w:rsidRDefault="00574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tropolis">
    <w:panose1 w:val="00000500000000000000"/>
    <w:charset w:val="00"/>
    <w:family w:val="modern"/>
    <w:notTrueType/>
    <w:pitch w:val="variable"/>
    <w:sig w:usb0="00000007" w:usb1="00000000" w:usb2="00000000" w:usb3="00000000" w:csb0="00000093" w:csb1="00000000"/>
  </w:font>
  <w:font w:name="Muli">
    <w:panose1 w:val="02000503000000000000"/>
    <w:charset w:val="00"/>
    <w:family w:val="auto"/>
    <w:pitch w:val="variable"/>
    <w:sig w:usb0="A00000EF" w:usb1="4000204B"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E0B24" w:rsidRDefault="002E0B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FEB5B0" w14:textId="77777777" w:rsidR="002E0B24" w:rsidRDefault="002E0B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2E0B24" w:rsidRDefault="002E0B24">
    <w:pPr>
      <w:pStyle w:val="Footer"/>
      <w:framePr w:wrap="around" w:vAnchor="text" w:hAnchor="margin" w:xAlign="right" w:y="1"/>
      <w:rPr>
        <w:rStyle w:val="PageNumber"/>
      </w:rPr>
    </w:pPr>
  </w:p>
  <w:tbl>
    <w:tblPr>
      <w:tblStyle w:val="TableGridLight"/>
      <w:tblW w:w="8451" w:type="dxa"/>
      <w:tblLook w:val="01E0" w:firstRow="1" w:lastRow="1" w:firstColumn="1" w:lastColumn="1" w:noHBand="0" w:noVBand="0"/>
    </w:tblPr>
    <w:tblGrid>
      <w:gridCol w:w="2523"/>
      <w:gridCol w:w="2716"/>
      <w:gridCol w:w="3212"/>
    </w:tblGrid>
    <w:tr w:rsidR="002E0B24" w:rsidRPr="00CA3FC5" w14:paraId="4E1ECF8E" w14:textId="77777777" w:rsidTr="00FA7EF4">
      <w:trPr>
        <w:trHeight w:val="344"/>
      </w:trPr>
      <w:tc>
        <w:tcPr>
          <w:tcW w:w="2523" w:type="dxa"/>
        </w:tcPr>
        <w:p w14:paraId="64087352" w14:textId="19584CA7" w:rsidR="002E0B24" w:rsidRPr="007C6B46" w:rsidRDefault="00F14D4A" w:rsidP="008049E5">
          <w:pPr>
            <w:pStyle w:val="Footer"/>
            <w:rPr>
              <w:rFonts w:ascii="Muli" w:hAnsi="Muli" w:cs="Arial"/>
              <w:szCs w:val="16"/>
            </w:rPr>
          </w:pPr>
          <w:r w:rsidRPr="007C6B46">
            <w:rPr>
              <w:rFonts w:ascii="Muli" w:hAnsi="Muli" w:cs="Arial"/>
              <w:szCs w:val="16"/>
            </w:rPr>
            <w:t xml:space="preserve">Date: </w:t>
          </w:r>
          <w:r w:rsidR="003757ED">
            <w:rPr>
              <w:rFonts w:ascii="Muli" w:hAnsi="Muli" w:cs="Arial"/>
              <w:szCs w:val="16"/>
            </w:rPr>
            <w:t xml:space="preserve"> September 2025</w:t>
          </w:r>
        </w:p>
      </w:tc>
      <w:tc>
        <w:tcPr>
          <w:tcW w:w="2716" w:type="dxa"/>
        </w:tcPr>
        <w:p w14:paraId="0E269F93" w14:textId="77DB9A86" w:rsidR="002E0B24" w:rsidRPr="007C6B46" w:rsidRDefault="00F14D4A" w:rsidP="008049E5">
          <w:pPr>
            <w:pStyle w:val="Footer"/>
            <w:rPr>
              <w:rFonts w:ascii="Muli" w:hAnsi="Muli" w:cs="Arial"/>
              <w:szCs w:val="16"/>
            </w:rPr>
          </w:pPr>
          <w:r w:rsidRPr="007C6B46">
            <w:rPr>
              <w:rFonts w:ascii="Muli" w:hAnsi="Muli" w:cs="Arial"/>
              <w:szCs w:val="16"/>
            </w:rPr>
            <w:t xml:space="preserve">Approved by: </w:t>
          </w:r>
          <w:r w:rsidR="003757ED">
            <w:rPr>
              <w:rFonts w:ascii="Muli" w:hAnsi="Muli" w:cs="Arial"/>
              <w:szCs w:val="16"/>
            </w:rPr>
            <w:t xml:space="preserve"> </w:t>
          </w:r>
          <w:r w:rsidR="00255DE4">
            <w:rPr>
              <w:rFonts w:ascii="Muli" w:hAnsi="Muli" w:cs="Arial"/>
              <w:szCs w:val="16"/>
            </w:rPr>
            <w:t>DW/JR</w:t>
          </w:r>
        </w:p>
      </w:tc>
      <w:tc>
        <w:tcPr>
          <w:tcW w:w="3212" w:type="dxa"/>
        </w:tcPr>
        <w:p w14:paraId="1A38BF51" w14:textId="36623AEC" w:rsidR="002E0B24" w:rsidRPr="007C6B46" w:rsidRDefault="002E0B24" w:rsidP="008049E5">
          <w:pPr>
            <w:pStyle w:val="Footer"/>
            <w:rPr>
              <w:rFonts w:ascii="Muli" w:hAnsi="Muli" w:cs="Arial"/>
              <w:szCs w:val="16"/>
            </w:rPr>
          </w:pPr>
          <w:r w:rsidRPr="007C6B46">
            <w:rPr>
              <w:rFonts w:ascii="Muli" w:hAnsi="Muli" w:cs="Arial"/>
              <w:szCs w:val="16"/>
            </w:rPr>
            <w:t xml:space="preserve">Review Date: </w:t>
          </w:r>
          <w:r w:rsidR="0059243B">
            <w:rPr>
              <w:rFonts w:ascii="Muli" w:hAnsi="Muli" w:cs="Arial"/>
              <w:szCs w:val="16"/>
            </w:rPr>
            <w:t xml:space="preserve"> September 2028</w:t>
          </w:r>
        </w:p>
      </w:tc>
    </w:tr>
    <w:tr w:rsidR="002E0B24" w:rsidRPr="00CA3FC5" w14:paraId="6E82A249" w14:textId="77777777" w:rsidTr="00FA7EF4">
      <w:trPr>
        <w:trHeight w:val="358"/>
      </w:trPr>
      <w:tc>
        <w:tcPr>
          <w:tcW w:w="2523" w:type="dxa"/>
        </w:tcPr>
        <w:p w14:paraId="746327D0" w14:textId="71A4A65C" w:rsidR="002E0B24" w:rsidRPr="007C6B46" w:rsidRDefault="00F14D4A" w:rsidP="008049E5">
          <w:pPr>
            <w:pStyle w:val="Footer"/>
            <w:rPr>
              <w:rFonts w:ascii="Muli" w:hAnsi="Muli" w:cs="Arial"/>
              <w:szCs w:val="16"/>
            </w:rPr>
          </w:pPr>
          <w:r w:rsidRPr="007C6B46">
            <w:rPr>
              <w:rFonts w:ascii="Muli" w:hAnsi="Muli" w:cs="Arial"/>
              <w:szCs w:val="16"/>
            </w:rPr>
            <w:t>Reviewer</w:t>
          </w:r>
          <w:r w:rsidR="002E0B24" w:rsidRPr="007C6B46">
            <w:rPr>
              <w:rFonts w:ascii="Muli" w:hAnsi="Muli" w:cs="Arial"/>
              <w:szCs w:val="16"/>
            </w:rPr>
            <w:t xml:space="preserve">: </w:t>
          </w:r>
          <w:r w:rsidR="00255DE4">
            <w:rPr>
              <w:rFonts w:ascii="Muli" w:hAnsi="Muli" w:cs="Arial"/>
              <w:szCs w:val="16"/>
            </w:rPr>
            <w:t xml:space="preserve"> DW/JR</w:t>
          </w:r>
        </w:p>
      </w:tc>
      <w:tc>
        <w:tcPr>
          <w:tcW w:w="2716" w:type="dxa"/>
        </w:tcPr>
        <w:p w14:paraId="5AD468EA" w14:textId="7FE74DAD" w:rsidR="002E0B24" w:rsidRPr="007C6B46" w:rsidRDefault="00F14D4A" w:rsidP="008049E5">
          <w:pPr>
            <w:pStyle w:val="Footer"/>
            <w:rPr>
              <w:rFonts w:ascii="Muli" w:hAnsi="Muli" w:cs="Arial"/>
              <w:szCs w:val="16"/>
            </w:rPr>
          </w:pPr>
          <w:r w:rsidRPr="007C6B46">
            <w:rPr>
              <w:rFonts w:ascii="Muli" w:hAnsi="Muli" w:cs="Arial"/>
              <w:szCs w:val="16"/>
            </w:rPr>
            <w:t xml:space="preserve">Version: </w:t>
          </w:r>
          <w:r w:rsidR="00255DE4">
            <w:rPr>
              <w:rFonts w:ascii="Muli" w:hAnsi="Muli" w:cs="Arial"/>
              <w:szCs w:val="16"/>
            </w:rPr>
            <w:t xml:space="preserve"> 5</w:t>
          </w:r>
        </w:p>
      </w:tc>
      <w:tc>
        <w:tcPr>
          <w:tcW w:w="3212" w:type="dxa"/>
        </w:tcPr>
        <w:p w14:paraId="22B323AF" w14:textId="0B212090" w:rsidR="002E0B24" w:rsidRPr="007C6B46" w:rsidRDefault="002E0B24" w:rsidP="001B2426">
          <w:pPr>
            <w:pStyle w:val="Footer"/>
            <w:rPr>
              <w:rFonts w:ascii="Muli" w:hAnsi="Muli" w:cs="Arial"/>
              <w:szCs w:val="16"/>
            </w:rPr>
          </w:pPr>
          <w:r w:rsidRPr="007C6B46">
            <w:rPr>
              <w:rFonts w:ascii="Muli" w:hAnsi="Muli" w:cs="Arial"/>
              <w:szCs w:val="16"/>
            </w:rPr>
            <w:t>Staff training</w:t>
          </w:r>
          <w:r w:rsidR="001B2426" w:rsidRPr="007C6B46">
            <w:rPr>
              <w:rFonts w:ascii="Muli" w:hAnsi="Muli" w:cs="Arial"/>
              <w:szCs w:val="16"/>
            </w:rPr>
            <w:t>:</w:t>
          </w:r>
          <w:r w:rsidR="00A53033" w:rsidRPr="007C6B46">
            <w:rPr>
              <w:rFonts w:ascii="Muli" w:hAnsi="Muli" w:cs="Arial"/>
              <w:szCs w:val="16"/>
            </w:rPr>
            <w:t xml:space="preserve"> </w:t>
          </w:r>
          <w:r w:rsidR="00255DE4">
            <w:rPr>
              <w:rFonts w:ascii="Muli" w:hAnsi="Muli" w:cs="Arial"/>
              <w:szCs w:val="16"/>
            </w:rPr>
            <w:t>N/A</w:t>
          </w:r>
        </w:p>
      </w:tc>
    </w:tr>
  </w:tbl>
  <w:p w14:paraId="769D0D3C" w14:textId="77777777" w:rsidR="002E0B24" w:rsidRDefault="002E0B24" w:rsidP="00487F2C">
    <w:pPr>
      <w:pStyle w:val="Footer"/>
    </w:pPr>
  </w:p>
  <w:p w14:paraId="54CD245A" w14:textId="77777777" w:rsidR="002E0B24" w:rsidRDefault="002E0B24" w:rsidP="00487F2C">
    <w:pPr>
      <w:pStyle w:val="Footer"/>
      <w:ind w:right="360"/>
    </w:pPr>
  </w:p>
  <w:p w14:paraId="1231BE67" w14:textId="77777777" w:rsidR="002E0B24" w:rsidRDefault="002E0B2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7CD0" w14:textId="77777777" w:rsidR="003757ED" w:rsidRDefault="00375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694F" w14:textId="77777777" w:rsidR="005746E7" w:rsidRDefault="005746E7">
      <w:r>
        <w:separator/>
      </w:r>
    </w:p>
  </w:footnote>
  <w:footnote w:type="continuationSeparator" w:id="0">
    <w:p w14:paraId="1C304CA2" w14:textId="77777777" w:rsidR="005746E7" w:rsidRDefault="005746E7">
      <w:r>
        <w:continuationSeparator/>
      </w:r>
    </w:p>
  </w:footnote>
  <w:footnote w:type="continuationNotice" w:id="1">
    <w:p w14:paraId="73FF16ED" w14:textId="77777777" w:rsidR="005746E7" w:rsidRDefault="00574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1B61" w14:textId="77777777" w:rsidR="003757ED" w:rsidRDefault="00375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CEE" w14:textId="18DB3D2D" w:rsidR="008C50DC" w:rsidRPr="007C6B46" w:rsidRDefault="007C6B46">
    <w:pPr>
      <w:pStyle w:val="Header"/>
      <w:jc w:val="right"/>
      <w:rPr>
        <w:rFonts w:ascii="Muli" w:hAnsi="Muli"/>
      </w:rPr>
    </w:pPr>
    <w:r w:rsidRPr="00147810">
      <w:rPr>
        <w:noProof/>
        <w:sz w:val="24"/>
        <w:szCs w:val="24"/>
      </w:rPr>
      <w:drawing>
        <wp:anchor distT="0" distB="0" distL="114300" distR="114300" simplePos="0" relativeHeight="251658240" behindDoc="1" locked="0" layoutInCell="1" allowOverlap="1" wp14:anchorId="422714E9" wp14:editId="673BC7CF">
          <wp:simplePos x="0" y="0"/>
          <wp:positionH relativeFrom="margin">
            <wp:posOffset>0</wp:posOffset>
          </wp:positionH>
          <wp:positionV relativeFrom="page">
            <wp:posOffset>431165</wp:posOffset>
          </wp:positionV>
          <wp:extent cx="1181100" cy="2603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260350"/>
                  </a:xfrm>
                  <a:prstGeom prst="rect">
                    <a:avLst/>
                  </a:prstGeom>
                  <a:noFill/>
                  <a:ln>
                    <a:noFill/>
                  </a:ln>
                </pic:spPr>
              </pic:pic>
            </a:graphicData>
          </a:graphic>
          <wp14:sizeRelV relativeFrom="margin">
            <wp14:pctHeight>0</wp14:pctHeight>
          </wp14:sizeRelV>
        </wp:anchor>
      </w:drawing>
    </w:r>
    <w:sdt>
      <w:sdtPr>
        <w:id w:val="-1318336367"/>
        <w:docPartObj>
          <w:docPartGallery w:val="Page Numbers (Top of Page)"/>
          <w:docPartUnique/>
        </w:docPartObj>
      </w:sdtPr>
      <w:sdtEndPr>
        <w:rPr>
          <w:rFonts w:ascii="Muli" w:hAnsi="Muli"/>
        </w:rPr>
      </w:sdtEndPr>
      <w:sdtContent>
        <w:r w:rsidR="0EE05E59" w:rsidRPr="007C6B46">
          <w:rPr>
            <w:rFonts w:ascii="Muli" w:hAnsi="Muli"/>
          </w:rPr>
          <w:t xml:space="preserve">Page </w:t>
        </w:r>
        <w:r w:rsidR="008C50DC" w:rsidRPr="007C6B46">
          <w:rPr>
            <w:rFonts w:ascii="Muli" w:hAnsi="Muli"/>
            <w:b/>
            <w:bCs/>
            <w:sz w:val="24"/>
            <w:szCs w:val="24"/>
          </w:rPr>
          <w:fldChar w:fldCharType="begin"/>
        </w:r>
        <w:r w:rsidR="008C50DC" w:rsidRPr="007C6B46">
          <w:rPr>
            <w:rFonts w:ascii="Muli" w:hAnsi="Muli"/>
            <w:b/>
            <w:bCs/>
          </w:rPr>
          <w:instrText xml:space="preserve"> PAGE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r w:rsidR="0EE05E59" w:rsidRPr="007C6B46">
          <w:rPr>
            <w:rFonts w:ascii="Muli" w:hAnsi="Muli"/>
          </w:rPr>
          <w:t xml:space="preserve"> of </w:t>
        </w:r>
        <w:r w:rsidR="008C50DC" w:rsidRPr="007C6B46">
          <w:rPr>
            <w:rFonts w:ascii="Muli" w:hAnsi="Muli"/>
            <w:b/>
            <w:bCs/>
            <w:sz w:val="24"/>
            <w:szCs w:val="24"/>
          </w:rPr>
          <w:fldChar w:fldCharType="begin"/>
        </w:r>
        <w:r w:rsidR="008C50DC" w:rsidRPr="007C6B46">
          <w:rPr>
            <w:rFonts w:ascii="Muli" w:hAnsi="Muli"/>
            <w:b/>
            <w:bCs/>
          </w:rPr>
          <w:instrText xml:space="preserve"> NUMPAGES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sdtContent>
    </w:sdt>
  </w:p>
  <w:p w14:paraId="6B62F1B3" w14:textId="77777777" w:rsidR="00F14D4A" w:rsidRDefault="00F14D4A" w:rsidP="009E5C73">
    <w:pPr>
      <w:pStyle w:val="Header"/>
      <w:tabs>
        <w:tab w:val="clear" w:pos="4320"/>
        <w:tab w:val="clear" w:pos="8640"/>
        <w:tab w:val="center" w:pos="4153"/>
        <w:tab w:val="right" w:pos="830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5F69" w14:textId="77777777" w:rsidR="003757ED" w:rsidRDefault="0037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9CF"/>
    <w:multiLevelType w:val="hybridMultilevel"/>
    <w:tmpl w:val="EE54A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B6EBE"/>
    <w:multiLevelType w:val="hybridMultilevel"/>
    <w:tmpl w:val="DE563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BB6DA6"/>
    <w:multiLevelType w:val="hybridMultilevel"/>
    <w:tmpl w:val="579A0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D00870"/>
    <w:multiLevelType w:val="hybridMultilevel"/>
    <w:tmpl w:val="B9E8A5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43549"/>
    <w:multiLevelType w:val="hybridMultilevel"/>
    <w:tmpl w:val="837CBB3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12C3FC0"/>
    <w:multiLevelType w:val="hybridMultilevel"/>
    <w:tmpl w:val="E4D681A8"/>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61210"/>
    <w:multiLevelType w:val="hybridMultilevel"/>
    <w:tmpl w:val="6AD876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26FB3769"/>
    <w:multiLevelType w:val="hybridMultilevel"/>
    <w:tmpl w:val="EE5A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E6694"/>
    <w:multiLevelType w:val="hybridMultilevel"/>
    <w:tmpl w:val="53B47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82D2F"/>
    <w:multiLevelType w:val="hybridMultilevel"/>
    <w:tmpl w:val="1F0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635D82"/>
    <w:multiLevelType w:val="hybridMultilevel"/>
    <w:tmpl w:val="06FE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3519D"/>
    <w:multiLevelType w:val="hybridMultilevel"/>
    <w:tmpl w:val="9A064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255544"/>
    <w:multiLevelType w:val="hybridMultilevel"/>
    <w:tmpl w:val="3F24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B3A78"/>
    <w:multiLevelType w:val="hybridMultilevel"/>
    <w:tmpl w:val="8D50C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06F02"/>
    <w:multiLevelType w:val="hybridMultilevel"/>
    <w:tmpl w:val="464C24A4"/>
    <w:lvl w:ilvl="0" w:tplc="EEC0D136">
      <w:start w:val="1"/>
      <w:numFmt w:val="bullet"/>
      <w:lvlText w:val=""/>
      <w:lvlJc w:val="left"/>
      <w:pPr>
        <w:ind w:left="687" w:hanging="360"/>
      </w:pPr>
      <w:rPr>
        <w:rFonts w:ascii="Symbol" w:hAnsi="Symbol" w:hint="default"/>
        <w:color w:val="auto"/>
      </w:rPr>
    </w:lvl>
    <w:lvl w:ilvl="1" w:tplc="08090003" w:tentative="1">
      <w:start w:val="1"/>
      <w:numFmt w:val="bullet"/>
      <w:lvlText w:val="o"/>
      <w:lvlJc w:val="left"/>
      <w:pPr>
        <w:ind w:left="1407" w:hanging="360"/>
      </w:pPr>
      <w:rPr>
        <w:rFonts w:ascii="Courier New" w:hAnsi="Courier New" w:cs="Courier New" w:hint="default"/>
      </w:rPr>
    </w:lvl>
    <w:lvl w:ilvl="2" w:tplc="08090005" w:tentative="1">
      <w:start w:val="1"/>
      <w:numFmt w:val="bullet"/>
      <w:lvlText w:val=""/>
      <w:lvlJc w:val="left"/>
      <w:pPr>
        <w:ind w:left="2127" w:hanging="360"/>
      </w:pPr>
      <w:rPr>
        <w:rFonts w:ascii="Wingdings" w:hAnsi="Wingdings" w:hint="default"/>
      </w:rPr>
    </w:lvl>
    <w:lvl w:ilvl="3" w:tplc="08090001" w:tentative="1">
      <w:start w:val="1"/>
      <w:numFmt w:val="bullet"/>
      <w:lvlText w:val=""/>
      <w:lvlJc w:val="left"/>
      <w:pPr>
        <w:ind w:left="2847" w:hanging="360"/>
      </w:pPr>
      <w:rPr>
        <w:rFonts w:ascii="Symbol" w:hAnsi="Symbol" w:hint="default"/>
      </w:rPr>
    </w:lvl>
    <w:lvl w:ilvl="4" w:tplc="08090003" w:tentative="1">
      <w:start w:val="1"/>
      <w:numFmt w:val="bullet"/>
      <w:lvlText w:val="o"/>
      <w:lvlJc w:val="left"/>
      <w:pPr>
        <w:ind w:left="3567" w:hanging="360"/>
      </w:pPr>
      <w:rPr>
        <w:rFonts w:ascii="Courier New" w:hAnsi="Courier New" w:cs="Courier New" w:hint="default"/>
      </w:rPr>
    </w:lvl>
    <w:lvl w:ilvl="5" w:tplc="08090005" w:tentative="1">
      <w:start w:val="1"/>
      <w:numFmt w:val="bullet"/>
      <w:lvlText w:val=""/>
      <w:lvlJc w:val="left"/>
      <w:pPr>
        <w:ind w:left="4287" w:hanging="360"/>
      </w:pPr>
      <w:rPr>
        <w:rFonts w:ascii="Wingdings" w:hAnsi="Wingdings" w:hint="default"/>
      </w:rPr>
    </w:lvl>
    <w:lvl w:ilvl="6" w:tplc="08090001" w:tentative="1">
      <w:start w:val="1"/>
      <w:numFmt w:val="bullet"/>
      <w:lvlText w:val=""/>
      <w:lvlJc w:val="left"/>
      <w:pPr>
        <w:ind w:left="5007" w:hanging="360"/>
      </w:pPr>
      <w:rPr>
        <w:rFonts w:ascii="Symbol" w:hAnsi="Symbol" w:hint="default"/>
      </w:rPr>
    </w:lvl>
    <w:lvl w:ilvl="7" w:tplc="08090003" w:tentative="1">
      <w:start w:val="1"/>
      <w:numFmt w:val="bullet"/>
      <w:lvlText w:val="o"/>
      <w:lvlJc w:val="left"/>
      <w:pPr>
        <w:ind w:left="5727" w:hanging="360"/>
      </w:pPr>
      <w:rPr>
        <w:rFonts w:ascii="Courier New" w:hAnsi="Courier New" w:cs="Courier New" w:hint="default"/>
      </w:rPr>
    </w:lvl>
    <w:lvl w:ilvl="8" w:tplc="08090005" w:tentative="1">
      <w:start w:val="1"/>
      <w:numFmt w:val="bullet"/>
      <w:lvlText w:val=""/>
      <w:lvlJc w:val="left"/>
      <w:pPr>
        <w:ind w:left="6447" w:hanging="360"/>
      </w:pPr>
      <w:rPr>
        <w:rFonts w:ascii="Wingdings" w:hAnsi="Wingdings" w:hint="default"/>
      </w:rPr>
    </w:lvl>
  </w:abstractNum>
  <w:abstractNum w:abstractNumId="15" w15:restartNumberingAfterBreak="0">
    <w:nsid w:val="3E6269D2"/>
    <w:multiLevelType w:val="hybridMultilevel"/>
    <w:tmpl w:val="83E8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643D6"/>
    <w:multiLevelType w:val="hybridMultilevel"/>
    <w:tmpl w:val="F5EAA5C0"/>
    <w:lvl w:ilvl="0" w:tplc="84BA687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E747717"/>
    <w:multiLevelType w:val="hybridMultilevel"/>
    <w:tmpl w:val="1842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877F4D"/>
    <w:multiLevelType w:val="hybridMultilevel"/>
    <w:tmpl w:val="87C64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316DB"/>
    <w:multiLevelType w:val="hybridMultilevel"/>
    <w:tmpl w:val="8F9CD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CC86F3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B3245"/>
    <w:multiLevelType w:val="hybridMultilevel"/>
    <w:tmpl w:val="A0EE67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4C7713D"/>
    <w:multiLevelType w:val="hybridMultilevel"/>
    <w:tmpl w:val="11A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D80410"/>
    <w:multiLevelType w:val="hybridMultilevel"/>
    <w:tmpl w:val="1998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A0004"/>
    <w:multiLevelType w:val="hybridMultilevel"/>
    <w:tmpl w:val="9F7E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CC755C"/>
    <w:multiLevelType w:val="hybridMultilevel"/>
    <w:tmpl w:val="3A64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0216D"/>
    <w:multiLevelType w:val="hybridMultilevel"/>
    <w:tmpl w:val="1386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9346F"/>
    <w:multiLevelType w:val="hybridMultilevel"/>
    <w:tmpl w:val="B9F47B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1794308">
    <w:abstractNumId w:val="14"/>
  </w:num>
  <w:num w:numId="2" w16cid:durableId="227544829">
    <w:abstractNumId w:val="8"/>
  </w:num>
  <w:num w:numId="3" w16cid:durableId="1478181073">
    <w:abstractNumId w:val="5"/>
  </w:num>
  <w:num w:numId="4" w16cid:durableId="193420511">
    <w:abstractNumId w:val="18"/>
  </w:num>
  <w:num w:numId="5" w16cid:durableId="665790854">
    <w:abstractNumId w:val="2"/>
  </w:num>
  <w:num w:numId="6" w16cid:durableId="1385444836">
    <w:abstractNumId w:val="1"/>
  </w:num>
  <w:num w:numId="7" w16cid:durableId="138349474">
    <w:abstractNumId w:val="6"/>
  </w:num>
  <w:num w:numId="8" w16cid:durableId="12659461">
    <w:abstractNumId w:val="15"/>
  </w:num>
  <w:num w:numId="9" w16cid:durableId="2113501906">
    <w:abstractNumId w:val="3"/>
  </w:num>
  <w:num w:numId="10" w16cid:durableId="1415201444">
    <w:abstractNumId w:val="12"/>
  </w:num>
  <w:num w:numId="11" w16cid:durableId="1489327488">
    <w:abstractNumId w:val="10"/>
  </w:num>
  <w:num w:numId="12" w16cid:durableId="593781942">
    <w:abstractNumId w:val="21"/>
  </w:num>
  <w:num w:numId="13" w16cid:durableId="1958946206">
    <w:abstractNumId w:val="9"/>
  </w:num>
  <w:num w:numId="14" w16cid:durableId="2064257220">
    <w:abstractNumId w:val="13"/>
  </w:num>
  <w:num w:numId="15" w16cid:durableId="617103288">
    <w:abstractNumId w:val="22"/>
  </w:num>
  <w:num w:numId="16" w16cid:durableId="1221361023">
    <w:abstractNumId w:val="20"/>
  </w:num>
  <w:num w:numId="17" w16cid:durableId="1908761190">
    <w:abstractNumId w:val="23"/>
  </w:num>
  <w:num w:numId="18" w16cid:durableId="1862619136">
    <w:abstractNumId w:val="19"/>
  </w:num>
  <w:num w:numId="19" w16cid:durableId="2140829937">
    <w:abstractNumId w:val="24"/>
  </w:num>
  <w:num w:numId="20" w16cid:durableId="119031170">
    <w:abstractNumId w:val="16"/>
  </w:num>
  <w:num w:numId="21" w16cid:durableId="1151600514">
    <w:abstractNumId w:val="11"/>
  </w:num>
  <w:num w:numId="22" w16cid:durableId="1995911511">
    <w:abstractNumId w:val="4"/>
  </w:num>
  <w:num w:numId="23" w16cid:durableId="1079059589">
    <w:abstractNumId w:val="17"/>
  </w:num>
  <w:num w:numId="24" w16cid:durableId="918058659">
    <w:abstractNumId w:val="0"/>
  </w:num>
  <w:num w:numId="25" w16cid:durableId="339504088">
    <w:abstractNumId w:val="26"/>
  </w:num>
  <w:num w:numId="26" w16cid:durableId="1282032687">
    <w:abstractNumId w:val="25"/>
  </w:num>
  <w:num w:numId="27" w16cid:durableId="152050914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001"/>
    <w:rsid w:val="00003A95"/>
    <w:rsid w:val="000108BF"/>
    <w:rsid w:val="0002377F"/>
    <w:rsid w:val="000303A8"/>
    <w:rsid w:val="00035985"/>
    <w:rsid w:val="000409C8"/>
    <w:rsid w:val="00041FA5"/>
    <w:rsid w:val="000479F2"/>
    <w:rsid w:val="000500D2"/>
    <w:rsid w:val="000539BD"/>
    <w:rsid w:val="00056728"/>
    <w:rsid w:val="00060D18"/>
    <w:rsid w:val="00061EB4"/>
    <w:rsid w:val="00062D42"/>
    <w:rsid w:val="00064ED7"/>
    <w:rsid w:val="0006631B"/>
    <w:rsid w:val="00067419"/>
    <w:rsid w:val="00072CF1"/>
    <w:rsid w:val="00074F53"/>
    <w:rsid w:val="0008083C"/>
    <w:rsid w:val="00086CE9"/>
    <w:rsid w:val="00090922"/>
    <w:rsid w:val="00091A3A"/>
    <w:rsid w:val="00091B9A"/>
    <w:rsid w:val="00093F36"/>
    <w:rsid w:val="000A187D"/>
    <w:rsid w:val="000B738D"/>
    <w:rsid w:val="000C6EC2"/>
    <w:rsid w:val="000D1357"/>
    <w:rsid w:val="000D43E2"/>
    <w:rsid w:val="000D4712"/>
    <w:rsid w:val="000D6D33"/>
    <w:rsid w:val="000D7F9F"/>
    <w:rsid w:val="000E50B1"/>
    <w:rsid w:val="000E5725"/>
    <w:rsid w:val="000F0A9C"/>
    <w:rsid w:val="000F0F8C"/>
    <w:rsid w:val="0011558B"/>
    <w:rsid w:val="00122E49"/>
    <w:rsid w:val="0012319E"/>
    <w:rsid w:val="001276C1"/>
    <w:rsid w:val="00127A56"/>
    <w:rsid w:val="00140207"/>
    <w:rsid w:val="00140F4E"/>
    <w:rsid w:val="00146B8F"/>
    <w:rsid w:val="001561F1"/>
    <w:rsid w:val="001612AA"/>
    <w:rsid w:val="001868C5"/>
    <w:rsid w:val="0019136F"/>
    <w:rsid w:val="00194FFC"/>
    <w:rsid w:val="00196F5C"/>
    <w:rsid w:val="001A25F2"/>
    <w:rsid w:val="001B2426"/>
    <w:rsid w:val="001C10EB"/>
    <w:rsid w:val="001C4477"/>
    <w:rsid w:val="001E23F4"/>
    <w:rsid w:val="001E7347"/>
    <w:rsid w:val="001F16C9"/>
    <w:rsid w:val="001F3D13"/>
    <w:rsid w:val="00201041"/>
    <w:rsid w:val="0020171E"/>
    <w:rsid w:val="002032E9"/>
    <w:rsid w:val="0020585C"/>
    <w:rsid w:val="002152CA"/>
    <w:rsid w:val="00220B60"/>
    <w:rsid w:val="00223B5F"/>
    <w:rsid w:val="00236D2B"/>
    <w:rsid w:val="0024241B"/>
    <w:rsid w:val="00250CCB"/>
    <w:rsid w:val="00251BEE"/>
    <w:rsid w:val="00253968"/>
    <w:rsid w:val="00255DE4"/>
    <w:rsid w:val="00256E2C"/>
    <w:rsid w:val="0025799B"/>
    <w:rsid w:val="002650AC"/>
    <w:rsid w:val="002672D1"/>
    <w:rsid w:val="0026735D"/>
    <w:rsid w:val="00272129"/>
    <w:rsid w:val="0027656B"/>
    <w:rsid w:val="002832BC"/>
    <w:rsid w:val="00283995"/>
    <w:rsid w:val="002935BD"/>
    <w:rsid w:val="002A16E5"/>
    <w:rsid w:val="002C4B46"/>
    <w:rsid w:val="002C5F9F"/>
    <w:rsid w:val="002C7420"/>
    <w:rsid w:val="002D6A8B"/>
    <w:rsid w:val="002E0B24"/>
    <w:rsid w:val="002E1BBD"/>
    <w:rsid w:val="002F08E9"/>
    <w:rsid w:val="002F6D1A"/>
    <w:rsid w:val="002F719D"/>
    <w:rsid w:val="003048EF"/>
    <w:rsid w:val="00315070"/>
    <w:rsid w:val="003274F2"/>
    <w:rsid w:val="003354B3"/>
    <w:rsid w:val="0034007C"/>
    <w:rsid w:val="003449DD"/>
    <w:rsid w:val="00344D31"/>
    <w:rsid w:val="00346BEE"/>
    <w:rsid w:val="00350BBD"/>
    <w:rsid w:val="003516FD"/>
    <w:rsid w:val="00355B40"/>
    <w:rsid w:val="00365ECF"/>
    <w:rsid w:val="0037344F"/>
    <w:rsid w:val="003757ED"/>
    <w:rsid w:val="003A6DEB"/>
    <w:rsid w:val="003B2958"/>
    <w:rsid w:val="003B2FF8"/>
    <w:rsid w:val="003B44E4"/>
    <w:rsid w:val="003C06ED"/>
    <w:rsid w:val="003C0F46"/>
    <w:rsid w:val="003C2966"/>
    <w:rsid w:val="003C3A50"/>
    <w:rsid w:val="003C64B3"/>
    <w:rsid w:val="003E0D7C"/>
    <w:rsid w:val="003E3357"/>
    <w:rsid w:val="004004EE"/>
    <w:rsid w:val="004012B2"/>
    <w:rsid w:val="00402D6B"/>
    <w:rsid w:val="00407CC6"/>
    <w:rsid w:val="00413625"/>
    <w:rsid w:val="0042153B"/>
    <w:rsid w:val="0043136E"/>
    <w:rsid w:val="00440E91"/>
    <w:rsid w:val="004465A0"/>
    <w:rsid w:val="00454E22"/>
    <w:rsid w:val="00457FA9"/>
    <w:rsid w:val="00462028"/>
    <w:rsid w:val="004679C6"/>
    <w:rsid w:val="0047332A"/>
    <w:rsid w:val="0048593B"/>
    <w:rsid w:val="00487F2C"/>
    <w:rsid w:val="00492BD0"/>
    <w:rsid w:val="004A138D"/>
    <w:rsid w:val="004A6264"/>
    <w:rsid w:val="004A6B51"/>
    <w:rsid w:val="004C0205"/>
    <w:rsid w:val="004C15EA"/>
    <w:rsid w:val="004D6B57"/>
    <w:rsid w:val="004F2CBC"/>
    <w:rsid w:val="004F3757"/>
    <w:rsid w:val="005059CC"/>
    <w:rsid w:val="005078A5"/>
    <w:rsid w:val="005101A1"/>
    <w:rsid w:val="00513E69"/>
    <w:rsid w:val="00523BAA"/>
    <w:rsid w:val="00540FBB"/>
    <w:rsid w:val="00541838"/>
    <w:rsid w:val="0054600C"/>
    <w:rsid w:val="0055010E"/>
    <w:rsid w:val="00557114"/>
    <w:rsid w:val="00561AE8"/>
    <w:rsid w:val="00570520"/>
    <w:rsid w:val="0057090D"/>
    <w:rsid w:val="00573E18"/>
    <w:rsid w:val="005746E7"/>
    <w:rsid w:val="005873C8"/>
    <w:rsid w:val="00587E07"/>
    <w:rsid w:val="0059243B"/>
    <w:rsid w:val="00592DA4"/>
    <w:rsid w:val="005947AE"/>
    <w:rsid w:val="005A6DDF"/>
    <w:rsid w:val="005B1F0D"/>
    <w:rsid w:val="005B20BC"/>
    <w:rsid w:val="005B3076"/>
    <w:rsid w:val="005C36C6"/>
    <w:rsid w:val="005C42EF"/>
    <w:rsid w:val="005C7982"/>
    <w:rsid w:val="005D417F"/>
    <w:rsid w:val="005D4A5B"/>
    <w:rsid w:val="005D7F35"/>
    <w:rsid w:val="005E05CC"/>
    <w:rsid w:val="005E5BDD"/>
    <w:rsid w:val="00603000"/>
    <w:rsid w:val="00606754"/>
    <w:rsid w:val="00617C30"/>
    <w:rsid w:val="00617C53"/>
    <w:rsid w:val="00640BE9"/>
    <w:rsid w:val="00643F06"/>
    <w:rsid w:val="00644977"/>
    <w:rsid w:val="00645A29"/>
    <w:rsid w:val="00646307"/>
    <w:rsid w:val="0065544F"/>
    <w:rsid w:val="0065617B"/>
    <w:rsid w:val="00656732"/>
    <w:rsid w:val="00664725"/>
    <w:rsid w:val="006819B5"/>
    <w:rsid w:val="00682044"/>
    <w:rsid w:val="00683A8C"/>
    <w:rsid w:val="00685FF9"/>
    <w:rsid w:val="006A451E"/>
    <w:rsid w:val="006C03C2"/>
    <w:rsid w:val="006C418D"/>
    <w:rsid w:val="0070485A"/>
    <w:rsid w:val="00710A81"/>
    <w:rsid w:val="00715AA1"/>
    <w:rsid w:val="00716C24"/>
    <w:rsid w:val="00725D78"/>
    <w:rsid w:val="007315EE"/>
    <w:rsid w:val="00732828"/>
    <w:rsid w:val="00737B6D"/>
    <w:rsid w:val="00743DEA"/>
    <w:rsid w:val="007550DF"/>
    <w:rsid w:val="00755498"/>
    <w:rsid w:val="00756BD2"/>
    <w:rsid w:val="00757B24"/>
    <w:rsid w:val="00772095"/>
    <w:rsid w:val="00773C95"/>
    <w:rsid w:val="007825A5"/>
    <w:rsid w:val="00782BA6"/>
    <w:rsid w:val="00794288"/>
    <w:rsid w:val="007A19C7"/>
    <w:rsid w:val="007B76F6"/>
    <w:rsid w:val="007B7F72"/>
    <w:rsid w:val="007C4BF9"/>
    <w:rsid w:val="007C57E4"/>
    <w:rsid w:val="007C6B46"/>
    <w:rsid w:val="007D2ED7"/>
    <w:rsid w:val="007D6B43"/>
    <w:rsid w:val="007E206F"/>
    <w:rsid w:val="007F35D9"/>
    <w:rsid w:val="007F73D8"/>
    <w:rsid w:val="008049E5"/>
    <w:rsid w:val="00812060"/>
    <w:rsid w:val="00816806"/>
    <w:rsid w:val="0082232B"/>
    <w:rsid w:val="00826BC7"/>
    <w:rsid w:val="008431BE"/>
    <w:rsid w:val="008448FD"/>
    <w:rsid w:val="0085190C"/>
    <w:rsid w:val="00853E3E"/>
    <w:rsid w:val="00854EDA"/>
    <w:rsid w:val="00873406"/>
    <w:rsid w:val="00873FEE"/>
    <w:rsid w:val="008979B6"/>
    <w:rsid w:val="008A5C7B"/>
    <w:rsid w:val="008B48A2"/>
    <w:rsid w:val="008B6DAC"/>
    <w:rsid w:val="008C23B8"/>
    <w:rsid w:val="008C50DC"/>
    <w:rsid w:val="008E55CC"/>
    <w:rsid w:val="008F07B9"/>
    <w:rsid w:val="008F356D"/>
    <w:rsid w:val="008F5E53"/>
    <w:rsid w:val="00904157"/>
    <w:rsid w:val="0091254E"/>
    <w:rsid w:val="00917CB5"/>
    <w:rsid w:val="00917F83"/>
    <w:rsid w:val="00927001"/>
    <w:rsid w:val="0092701B"/>
    <w:rsid w:val="00930D6D"/>
    <w:rsid w:val="00934D91"/>
    <w:rsid w:val="009402B4"/>
    <w:rsid w:val="00971584"/>
    <w:rsid w:val="0098608C"/>
    <w:rsid w:val="009928CD"/>
    <w:rsid w:val="009A1A75"/>
    <w:rsid w:val="009A2B44"/>
    <w:rsid w:val="009C648A"/>
    <w:rsid w:val="009D46B5"/>
    <w:rsid w:val="009D6D0B"/>
    <w:rsid w:val="009E5C73"/>
    <w:rsid w:val="009F0087"/>
    <w:rsid w:val="009F2355"/>
    <w:rsid w:val="009F45A2"/>
    <w:rsid w:val="00A05424"/>
    <w:rsid w:val="00A1747D"/>
    <w:rsid w:val="00A2757F"/>
    <w:rsid w:val="00A363EF"/>
    <w:rsid w:val="00A518EA"/>
    <w:rsid w:val="00A53033"/>
    <w:rsid w:val="00A54C43"/>
    <w:rsid w:val="00A56812"/>
    <w:rsid w:val="00A63094"/>
    <w:rsid w:val="00A73682"/>
    <w:rsid w:val="00A77B1A"/>
    <w:rsid w:val="00AA3A71"/>
    <w:rsid w:val="00AA510B"/>
    <w:rsid w:val="00AC412F"/>
    <w:rsid w:val="00AD19C5"/>
    <w:rsid w:val="00AE244D"/>
    <w:rsid w:val="00AE2DFA"/>
    <w:rsid w:val="00AE3437"/>
    <w:rsid w:val="00AF6758"/>
    <w:rsid w:val="00B056E7"/>
    <w:rsid w:val="00B210A7"/>
    <w:rsid w:val="00B30F14"/>
    <w:rsid w:val="00B4186A"/>
    <w:rsid w:val="00B44313"/>
    <w:rsid w:val="00B61EB1"/>
    <w:rsid w:val="00B65142"/>
    <w:rsid w:val="00B7332C"/>
    <w:rsid w:val="00B7374C"/>
    <w:rsid w:val="00B808CB"/>
    <w:rsid w:val="00B94BB6"/>
    <w:rsid w:val="00B953AC"/>
    <w:rsid w:val="00BA1E0E"/>
    <w:rsid w:val="00BC3D67"/>
    <w:rsid w:val="00BC6838"/>
    <w:rsid w:val="00BE5279"/>
    <w:rsid w:val="00BE63D2"/>
    <w:rsid w:val="00BE7FA4"/>
    <w:rsid w:val="00BF4244"/>
    <w:rsid w:val="00BF4EDE"/>
    <w:rsid w:val="00C06ECA"/>
    <w:rsid w:val="00C34F1E"/>
    <w:rsid w:val="00C51628"/>
    <w:rsid w:val="00C6214B"/>
    <w:rsid w:val="00C72252"/>
    <w:rsid w:val="00C811D1"/>
    <w:rsid w:val="00C93D25"/>
    <w:rsid w:val="00C94945"/>
    <w:rsid w:val="00C977E0"/>
    <w:rsid w:val="00CA3FC5"/>
    <w:rsid w:val="00CA4940"/>
    <w:rsid w:val="00CA4CA3"/>
    <w:rsid w:val="00CB613C"/>
    <w:rsid w:val="00CB7819"/>
    <w:rsid w:val="00CB7A5C"/>
    <w:rsid w:val="00CC1EA9"/>
    <w:rsid w:val="00CE271D"/>
    <w:rsid w:val="00CE30DE"/>
    <w:rsid w:val="00CE43C1"/>
    <w:rsid w:val="00CE64CA"/>
    <w:rsid w:val="00CF660E"/>
    <w:rsid w:val="00CF6F8E"/>
    <w:rsid w:val="00D0128A"/>
    <w:rsid w:val="00D0501D"/>
    <w:rsid w:val="00D169D4"/>
    <w:rsid w:val="00D201EF"/>
    <w:rsid w:val="00D354AE"/>
    <w:rsid w:val="00D52BEF"/>
    <w:rsid w:val="00D541E1"/>
    <w:rsid w:val="00D60C76"/>
    <w:rsid w:val="00D65AFF"/>
    <w:rsid w:val="00D67BE9"/>
    <w:rsid w:val="00D9018C"/>
    <w:rsid w:val="00DA7ACA"/>
    <w:rsid w:val="00DC1446"/>
    <w:rsid w:val="00DC36E1"/>
    <w:rsid w:val="00DC4FB7"/>
    <w:rsid w:val="00DC5BE9"/>
    <w:rsid w:val="00DD7263"/>
    <w:rsid w:val="00DE2009"/>
    <w:rsid w:val="00DF4356"/>
    <w:rsid w:val="00E17698"/>
    <w:rsid w:val="00E27790"/>
    <w:rsid w:val="00E3041B"/>
    <w:rsid w:val="00E30D46"/>
    <w:rsid w:val="00E32B49"/>
    <w:rsid w:val="00E32E9A"/>
    <w:rsid w:val="00E33943"/>
    <w:rsid w:val="00E50784"/>
    <w:rsid w:val="00E5461E"/>
    <w:rsid w:val="00E57BF5"/>
    <w:rsid w:val="00E62D7D"/>
    <w:rsid w:val="00E6711F"/>
    <w:rsid w:val="00E73C87"/>
    <w:rsid w:val="00E7646E"/>
    <w:rsid w:val="00E76690"/>
    <w:rsid w:val="00E9052D"/>
    <w:rsid w:val="00E9FB79"/>
    <w:rsid w:val="00EB2C0E"/>
    <w:rsid w:val="00EB308F"/>
    <w:rsid w:val="00EB615E"/>
    <w:rsid w:val="00EB6428"/>
    <w:rsid w:val="00EB7D37"/>
    <w:rsid w:val="00EC0CB2"/>
    <w:rsid w:val="00EC3F3A"/>
    <w:rsid w:val="00EC7C31"/>
    <w:rsid w:val="00EE1E79"/>
    <w:rsid w:val="00EE567D"/>
    <w:rsid w:val="00EE5B1F"/>
    <w:rsid w:val="00EF3BD0"/>
    <w:rsid w:val="00F127C5"/>
    <w:rsid w:val="00F14280"/>
    <w:rsid w:val="00F14D4A"/>
    <w:rsid w:val="00F15491"/>
    <w:rsid w:val="00F23A36"/>
    <w:rsid w:val="00F23E5E"/>
    <w:rsid w:val="00F2606B"/>
    <w:rsid w:val="00F309CF"/>
    <w:rsid w:val="00F34BFB"/>
    <w:rsid w:val="00F42FCF"/>
    <w:rsid w:val="00F4312D"/>
    <w:rsid w:val="00F45177"/>
    <w:rsid w:val="00F526FC"/>
    <w:rsid w:val="00F62388"/>
    <w:rsid w:val="00F632EE"/>
    <w:rsid w:val="00F64283"/>
    <w:rsid w:val="00F667A0"/>
    <w:rsid w:val="00F7487B"/>
    <w:rsid w:val="00F76D70"/>
    <w:rsid w:val="00F9623D"/>
    <w:rsid w:val="00FA26C6"/>
    <w:rsid w:val="00FA5088"/>
    <w:rsid w:val="00FA7EF4"/>
    <w:rsid w:val="00FB346E"/>
    <w:rsid w:val="00FB386A"/>
    <w:rsid w:val="00FB6882"/>
    <w:rsid w:val="00FB76AE"/>
    <w:rsid w:val="00FC04F0"/>
    <w:rsid w:val="00FC588D"/>
    <w:rsid w:val="00FC5CBC"/>
    <w:rsid w:val="00FC666D"/>
    <w:rsid w:val="00FD2AB1"/>
    <w:rsid w:val="00FE0FC3"/>
    <w:rsid w:val="00FE30A9"/>
    <w:rsid w:val="00FE5EC1"/>
    <w:rsid w:val="00FF3C4B"/>
    <w:rsid w:val="0DD06C07"/>
    <w:rsid w:val="0E161D8F"/>
    <w:rsid w:val="0EE05E59"/>
    <w:rsid w:val="0F6C3C68"/>
    <w:rsid w:val="1038CB62"/>
    <w:rsid w:val="11080CC9"/>
    <w:rsid w:val="1EBBFC14"/>
    <w:rsid w:val="1EC12A67"/>
    <w:rsid w:val="25306BEB"/>
    <w:rsid w:val="25320D01"/>
    <w:rsid w:val="2673D2C4"/>
    <w:rsid w:val="2B9FAD6F"/>
    <w:rsid w:val="2FEB586F"/>
    <w:rsid w:val="31BDA674"/>
    <w:rsid w:val="35D9BB66"/>
    <w:rsid w:val="37177177"/>
    <w:rsid w:val="38A2B203"/>
    <w:rsid w:val="3B4613D7"/>
    <w:rsid w:val="4634C66C"/>
    <w:rsid w:val="4A2018BB"/>
    <w:rsid w:val="563C3708"/>
    <w:rsid w:val="5973D7CA"/>
    <w:rsid w:val="5B0FA82B"/>
    <w:rsid w:val="5C58442B"/>
    <w:rsid w:val="5EEABD8D"/>
    <w:rsid w:val="66525AD2"/>
    <w:rsid w:val="74BB7364"/>
    <w:rsid w:val="75A748D1"/>
    <w:rsid w:val="7F7A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E61DF"/>
  <w15:chartTrackingRefBased/>
  <w15:docId w15:val="{0D023796-5DFA-4592-984C-AB175E0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ind w:left="720" w:hanging="720"/>
    </w:pPr>
    <w:rPr>
      <w:sz w:val="22"/>
    </w:rPr>
  </w:style>
  <w:style w:type="paragraph" w:styleId="BodyText2">
    <w:name w:val="Body Text 2"/>
    <w:basedOn w:val="Normal"/>
    <w:rPr>
      <w:b/>
      <w:sz w:val="22"/>
    </w:rPr>
  </w:style>
  <w:style w:type="paragraph" w:styleId="BodyText3">
    <w:name w:val="Body Text 3"/>
    <w:basedOn w:val="Normal"/>
    <w:pPr>
      <w:jc w:val="both"/>
    </w:pPr>
    <w:rPr>
      <w:b/>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rPr>
      <w:rFonts w:ascii="Verdana" w:hAnsi="Verdana"/>
      <w:b/>
      <w:sz w:val="36"/>
    </w:rPr>
  </w:style>
  <w:style w:type="paragraph" w:styleId="BodyTextIndent2">
    <w:name w:val="Body Text Indent 2"/>
    <w:basedOn w:val="Normal"/>
    <w:pPr>
      <w:ind w:left="720" w:hanging="720"/>
      <w:jc w:val="both"/>
    </w:pPr>
    <w:rPr>
      <w:rFonts w:ascii="Verdana" w:hAnsi="Verdana"/>
      <w:sz w:val="22"/>
    </w:rPr>
  </w:style>
  <w:style w:type="character" w:styleId="Hyperlink">
    <w:name w:val="Hyperlink"/>
    <w:rsid w:val="00CB7A5C"/>
    <w:rPr>
      <w:color w:val="0000FF"/>
      <w:u w:val="single"/>
    </w:rPr>
  </w:style>
  <w:style w:type="paragraph" w:styleId="Header">
    <w:name w:val="header"/>
    <w:basedOn w:val="Normal"/>
    <w:link w:val="HeaderChar"/>
    <w:uiPriority w:val="99"/>
    <w:rsid w:val="00251BEE"/>
    <w:pPr>
      <w:tabs>
        <w:tab w:val="center" w:pos="4320"/>
        <w:tab w:val="right" w:pos="8640"/>
      </w:tabs>
    </w:pPr>
  </w:style>
  <w:style w:type="paragraph" w:styleId="DocumentMap">
    <w:name w:val="Document Map"/>
    <w:basedOn w:val="Normal"/>
    <w:semiHidden/>
    <w:rsid w:val="00E50784"/>
    <w:pPr>
      <w:shd w:val="clear" w:color="auto" w:fill="000080"/>
    </w:pPr>
    <w:rPr>
      <w:rFonts w:ascii="Tahoma" w:hAnsi="Tahoma" w:cs="Tahoma"/>
    </w:rPr>
  </w:style>
  <w:style w:type="table" w:styleId="TableGrid">
    <w:name w:val="Table Grid"/>
    <w:basedOn w:val="TableNormal"/>
    <w:rsid w:val="00487F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943"/>
    <w:pPr>
      <w:ind w:left="720"/>
    </w:pPr>
  </w:style>
  <w:style w:type="character" w:styleId="CommentReference">
    <w:name w:val="annotation reference"/>
    <w:rsid w:val="00656732"/>
    <w:rPr>
      <w:sz w:val="16"/>
      <w:szCs w:val="16"/>
    </w:rPr>
  </w:style>
  <w:style w:type="paragraph" w:styleId="CommentText">
    <w:name w:val="annotation text"/>
    <w:basedOn w:val="Normal"/>
    <w:link w:val="CommentTextChar"/>
    <w:rsid w:val="00656732"/>
  </w:style>
  <w:style w:type="character" w:customStyle="1" w:styleId="CommentTextChar">
    <w:name w:val="Comment Text Char"/>
    <w:basedOn w:val="DefaultParagraphFont"/>
    <w:link w:val="CommentText"/>
    <w:rsid w:val="00656732"/>
  </w:style>
  <w:style w:type="paragraph" w:styleId="CommentSubject">
    <w:name w:val="annotation subject"/>
    <w:basedOn w:val="CommentText"/>
    <w:next w:val="CommentText"/>
    <w:link w:val="CommentSubjectChar"/>
    <w:rsid w:val="00656732"/>
    <w:rPr>
      <w:b/>
      <w:bCs/>
    </w:rPr>
  </w:style>
  <w:style w:type="character" w:customStyle="1" w:styleId="CommentSubjectChar">
    <w:name w:val="Comment Subject Char"/>
    <w:link w:val="CommentSubject"/>
    <w:rsid w:val="00656732"/>
    <w:rPr>
      <w:b/>
      <w:bCs/>
    </w:rPr>
  </w:style>
  <w:style w:type="paragraph" w:styleId="BalloonText">
    <w:name w:val="Balloon Text"/>
    <w:basedOn w:val="Normal"/>
    <w:link w:val="BalloonTextChar"/>
    <w:rsid w:val="00656732"/>
    <w:rPr>
      <w:rFonts w:ascii="Segoe UI" w:hAnsi="Segoe UI" w:cs="Segoe UI"/>
      <w:sz w:val="18"/>
      <w:szCs w:val="18"/>
    </w:rPr>
  </w:style>
  <w:style w:type="character" w:customStyle="1" w:styleId="BalloonTextChar">
    <w:name w:val="Balloon Text Char"/>
    <w:link w:val="BalloonText"/>
    <w:rsid w:val="00656732"/>
    <w:rPr>
      <w:rFonts w:ascii="Segoe UI" w:hAnsi="Segoe UI" w:cs="Segoe UI"/>
      <w:sz w:val="18"/>
      <w:szCs w:val="18"/>
    </w:rPr>
  </w:style>
  <w:style w:type="character" w:customStyle="1" w:styleId="HeaderChar">
    <w:name w:val="Header Char"/>
    <w:link w:val="Header"/>
    <w:uiPriority w:val="99"/>
    <w:rsid w:val="00223B5F"/>
  </w:style>
  <w:style w:type="paragraph" w:customStyle="1" w:styleId="Appendix">
    <w:name w:val="Appendix"/>
    <w:basedOn w:val="Normal"/>
    <w:qFormat/>
    <w:rsid w:val="00091A3A"/>
    <w:pPr>
      <w:spacing w:after="200" w:line="360" w:lineRule="auto"/>
      <w:jc w:val="right"/>
    </w:pPr>
    <w:rPr>
      <w:rFonts w:ascii="Arial" w:hAnsi="Arial" w:cs="Arial"/>
      <w:b/>
      <w:sz w:val="24"/>
      <w:szCs w:val="22"/>
      <w:u w:val="single"/>
    </w:rPr>
  </w:style>
  <w:style w:type="character" w:styleId="FollowedHyperlink">
    <w:name w:val="FollowedHyperlink"/>
    <w:rsid w:val="00C93D25"/>
    <w:rPr>
      <w:color w:val="954F72"/>
      <w:u w:val="single"/>
    </w:rPr>
  </w:style>
  <w:style w:type="paragraph" w:styleId="NoSpacing">
    <w:name w:val="No Spacing"/>
    <w:uiPriority w:val="1"/>
    <w:qFormat/>
    <w:rsid w:val="002F6D1A"/>
  </w:style>
  <w:style w:type="table" w:styleId="PlainTable3">
    <w:name w:val="Plain Table 3"/>
    <w:basedOn w:val="TableNormal"/>
    <w:uiPriority w:val="43"/>
    <w:rsid w:val="007C6B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C6B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C6B4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A18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5808">
      <w:bodyDiv w:val="1"/>
      <w:marLeft w:val="0"/>
      <w:marRight w:val="0"/>
      <w:marTop w:val="0"/>
      <w:marBottom w:val="0"/>
      <w:divBdr>
        <w:top w:val="none" w:sz="0" w:space="0" w:color="auto"/>
        <w:left w:val="none" w:sz="0" w:space="0" w:color="auto"/>
        <w:bottom w:val="none" w:sz="0" w:space="0" w:color="auto"/>
        <w:right w:val="none" w:sz="0" w:space="0" w:color="auto"/>
      </w:divBdr>
    </w:div>
    <w:div w:id="366028882">
      <w:bodyDiv w:val="1"/>
      <w:marLeft w:val="0"/>
      <w:marRight w:val="0"/>
      <w:marTop w:val="0"/>
      <w:marBottom w:val="0"/>
      <w:divBdr>
        <w:top w:val="none" w:sz="0" w:space="0" w:color="auto"/>
        <w:left w:val="none" w:sz="0" w:space="0" w:color="auto"/>
        <w:bottom w:val="none" w:sz="0" w:space="0" w:color="auto"/>
        <w:right w:val="none" w:sz="0" w:space="0" w:color="auto"/>
      </w:divBdr>
    </w:div>
    <w:div w:id="490295879">
      <w:bodyDiv w:val="1"/>
      <w:marLeft w:val="0"/>
      <w:marRight w:val="0"/>
      <w:marTop w:val="0"/>
      <w:marBottom w:val="0"/>
      <w:divBdr>
        <w:top w:val="none" w:sz="0" w:space="0" w:color="auto"/>
        <w:left w:val="none" w:sz="0" w:space="0" w:color="auto"/>
        <w:bottom w:val="none" w:sz="0" w:space="0" w:color="auto"/>
        <w:right w:val="none" w:sz="0" w:space="0" w:color="auto"/>
      </w:divBdr>
    </w:div>
    <w:div w:id="1218207251">
      <w:bodyDiv w:val="1"/>
      <w:marLeft w:val="0"/>
      <w:marRight w:val="0"/>
      <w:marTop w:val="0"/>
      <w:marBottom w:val="0"/>
      <w:divBdr>
        <w:top w:val="none" w:sz="0" w:space="0" w:color="auto"/>
        <w:left w:val="none" w:sz="0" w:space="0" w:color="auto"/>
        <w:bottom w:val="none" w:sz="0" w:space="0" w:color="auto"/>
        <w:right w:val="none" w:sz="0" w:space="0" w:color="auto"/>
      </w:divBdr>
    </w:div>
    <w:div w:id="13038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669E62685C5F4485F156D35F895ABA" ma:contentTypeVersion="17" ma:contentTypeDescription="Create a new document." ma:contentTypeScope="" ma:versionID="e2e9965a4b69b30dc9f1aef315ae0db2">
  <xsd:schema xmlns:xsd="http://www.w3.org/2001/XMLSchema" xmlns:xs="http://www.w3.org/2001/XMLSchema" xmlns:p="http://schemas.microsoft.com/office/2006/metadata/properties" xmlns:ns2="cde873cb-770f-4fc4-a5cd-5554be03070f" xmlns:ns3="4cd3c5e8-63b0-4e52-9c9c-724ad9e5ccad" targetNamespace="http://schemas.microsoft.com/office/2006/metadata/properties" ma:root="true" ma:fieldsID="c8acd0e7b20938f8a265f138db4da2ac" ns2:_="" ns3:_="">
    <xsd:import namespace="cde873cb-770f-4fc4-a5cd-5554be03070f"/>
    <xsd:import namespace="4cd3c5e8-63b0-4e52-9c9c-724ad9e5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873cb-770f-4fc4-a5cd-5554be03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3c5e8-63b0-4e52-9c9c-724ad9e5c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3be06f-270f-4fa7-a1c6-db52aa3ecefd}" ma:internalName="TaxCatchAll" ma:showField="CatchAllData" ma:web="4cd3c5e8-63b0-4e52-9c9c-724ad9e5cc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d3c5e8-63b0-4e52-9c9c-724ad9e5ccad" xsi:nil="true"/>
    <lcf76f155ced4ddcb4097134ff3c332f xmlns="cde873cb-770f-4fc4-a5cd-5554be03070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666B82-B36A-4457-94DB-DEB8392BD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873cb-770f-4fc4-a5cd-5554be03070f"/>
    <ds:schemaRef ds:uri="4cd3c5e8-63b0-4e52-9c9c-724ad9e5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7AE46-B47B-40DC-8415-49AB5892090C}">
  <ds:schemaRefs>
    <ds:schemaRef ds:uri="http://schemas.microsoft.com/office/2006/metadata/properties"/>
    <ds:schemaRef ds:uri="http://schemas.microsoft.com/office/infopath/2007/PartnerControls"/>
    <ds:schemaRef ds:uri="4cd3c5e8-63b0-4e52-9c9c-724ad9e5ccad"/>
    <ds:schemaRef ds:uri="cde873cb-770f-4fc4-a5cd-5554be03070f"/>
  </ds:schemaRefs>
</ds:datastoreItem>
</file>

<file path=customXml/itemProps3.xml><?xml version="1.0" encoding="utf-8"?>
<ds:datastoreItem xmlns:ds="http://schemas.openxmlformats.org/officeDocument/2006/customXml" ds:itemID="{E9AFCBB8-912D-42B5-8C96-354D6DEF45C5}">
  <ds:schemaRefs>
    <ds:schemaRef ds:uri="http://schemas.openxmlformats.org/officeDocument/2006/bibliography"/>
  </ds:schemaRefs>
</ds:datastoreItem>
</file>

<file path=customXml/itemProps4.xml><?xml version="1.0" encoding="utf-8"?>
<ds:datastoreItem xmlns:ds="http://schemas.openxmlformats.org/officeDocument/2006/customXml" ds:itemID="{700A8591-0D9C-4402-A4D9-E8FA7431FD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ECHG FLOATING SUPPORT DRUGS POLICY</vt:lpstr>
    </vt:vector>
  </TitlesOfParts>
  <Company>ECHG</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ECHG FLOATING SUPPORT DRUGS POLICY</dc:title>
  <dc:subject/>
  <dc:creator>Lauren Bettany</dc:creator>
  <cp:keywords/>
  <dc:description/>
  <cp:lastModifiedBy>Dawn Wilson</cp:lastModifiedBy>
  <cp:revision>28</cp:revision>
  <cp:lastPrinted>2022-08-30T13:01:00Z</cp:lastPrinted>
  <dcterms:created xsi:type="dcterms:W3CDTF">2025-09-05T16:15:00Z</dcterms:created>
  <dcterms:modified xsi:type="dcterms:W3CDTF">2025-09-08T10:35:00Z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e5c04d5f-553d-4434-b9b8-bebb7a76303f</vt:lpwstr>
  </property>
  <property fmtid="{D5CDD505-2E9C-101B-9397-08002B2CF9AE}" pid="3" name="ContentTypeId">
    <vt:lpwstr>0x0101001E669E62685C5F4485F156D35F895ABA</vt:lpwstr>
  </property>
  <property fmtid="{D5CDD505-2E9C-101B-9397-08002B2CF9AE}" pid="4" name="MediaServiceImageTags">
    <vt:lpwstr/>
  </property>
</Properties>
</file>